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0118E" w:rsidR="00303F50" w:rsidRDefault="00303F50" w14:paraId="51AB755A" w14:textId="5FB30EE0">
      <w:pPr>
        <w:pStyle w:val="Heading1"/>
        <w:rPr>
          <w:rFonts w:ascii="Arial" w:hAnsi="Arial" w:cs="Arial"/>
          <w:sz w:val="24"/>
          <w:szCs w:val="24"/>
        </w:rPr>
      </w:pPr>
      <w:r w:rsidRPr="43C93E82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Pr="00E162CF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E162CF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E162CF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E162CF" w:rsidR="00303F50" w:rsidTr="43C93E82" w14:paraId="6C07D7E5" w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Pr="00E162CF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E162CF" w:rsidR="00303F50" w:rsidRDefault="00F6649D" w14:paraId="5F69290A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Literatura hiszpańska I</w:t>
            </w:r>
          </w:p>
        </w:tc>
      </w:tr>
      <w:tr w:rsidRPr="00E162CF" w:rsidR="00303F50" w:rsidTr="43C93E82" w14:paraId="47D1162F" w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Pr="00E162CF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AE4C97" w:rsidR="00303F50" w:rsidRDefault="00F6649D" w14:paraId="7CC2898A" w14:textId="77777777" w14:noSpellErr="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43C93E82" w:rsidR="00F6649D"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  <w:t>Spanish Literature I</w:t>
            </w:r>
          </w:p>
        </w:tc>
      </w:tr>
    </w:tbl>
    <w:p w:rsidRPr="00E162CF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E162CF" w:rsidR="00827D3B" w:rsidTr="76E1A387" w14:paraId="07706AC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E162CF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E162CF" w:rsidR="00827D3B" w:rsidP="00B65939" w:rsidRDefault="00F6649D" w14:paraId="20FCCF0C" w14:textId="08A942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2F64930" w:rsidR="6C6CAD6D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E162CF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E162CF" w:rsidR="00827D3B" w:rsidTr="76E1A387" w14:paraId="5653FBD8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E162CF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E162CF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E162CF" w:rsidR="00266DD4" w:rsidP="00716872" w:rsidRDefault="00266DD4" w14:paraId="0D0B940D" w14:textId="64499B4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6E1A387" w:rsidR="561F67BC">
              <w:rPr>
                <w:rFonts w:ascii="Arial" w:hAnsi="Arial" w:cs="Arial"/>
                <w:sz w:val="20"/>
                <w:szCs w:val="20"/>
              </w:rPr>
              <w:t>Zespół pracowników Katedry Literatury Hiszpańskiego Obszaru Językowego</w:t>
            </w:r>
          </w:p>
        </w:tc>
      </w:tr>
      <w:tr w:rsidRPr="00E162CF" w:rsidR="00827D3B" w:rsidTr="76E1A387" w14:paraId="0E27B00A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E162CF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E162CF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E162CF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162CF" w:rsidR="00827D3B" w:rsidTr="76E1A387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E162CF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E162CF" w:rsidR="00827D3B" w:rsidP="00716872" w:rsidRDefault="00B25506" w14:paraId="2598DEE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Mar/>
            <w:vAlign w:val="center"/>
          </w:tcPr>
          <w:p w:rsidRPr="00E162CF" w:rsidR="00827D3B" w:rsidP="00716872" w:rsidRDefault="00827D3B" w14:paraId="3DEEC6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E162CF" w:rsidR="00827D3B" w:rsidRDefault="00827D3B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E162CF" w:rsidR="00303F50" w:rsidRDefault="00303F50" w14:paraId="049F31CB" w14:textId="77777777">
      <w:pPr>
        <w:jc w:val="center"/>
        <w:rPr>
          <w:rFonts w:ascii="Arial" w:hAnsi="Arial" w:cs="Arial"/>
          <w:sz w:val="20"/>
          <w:szCs w:val="20"/>
        </w:rPr>
      </w:pPr>
    </w:p>
    <w:p w:rsidRPr="00E162CF" w:rsidR="00303F50" w:rsidRDefault="00303F50" w14:paraId="53128261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62486C05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Opis kursu (cele kształcenia)</w:t>
      </w:r>
    </w:p>
    <w:p w:rsidRPr="00E162CF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E162CF" w:rsidR="00303F50" w14:paraId="7F6F99A7" w14:textId="77777777">
        <w:trPr>
          <w:trHeight w:val="1365"/>
        </w:trPr>
        <w:tc>
          <w:tcPr>
            <w:tcW w:w="9640" w:type="dxa"/>
          </w:tcPr>
          <w:p w:rsidRPr="00E162CF" w:rsidR="00303F50" w:rsidP="00F6649D" w:rsidRDefault="00F6649D" w14:paraId="66C6BA18" w14:textId="5944ED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 w:rsidR="00D755BB">
              <w:rPr>
                <w:rFonts w:ascii="Arial" w:hAnsi="Arial" w:cs="Arial"/>
                <w:sz w:val="20"/>
                <w:szCs w:val="20"/>
              </w:rPr>
              <w:t>opisanie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najważniejszych zjawisk dawnej literatury język</w:t>
            </w:r>
            <w:r w:rsidR="00D755BB">
              <w:rPr>
                <w:rFonts w:ascii="Arial" w:hAnsi="Arial" w:cs="Arial"/>
                <w:sz w:val="20"/>
                <w:szCs w:val="20"/>
              </w:rPr>
              <w:t>ów galisyjsko-portugalskiego, kastylijskiego i katalońskiego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(X-XVI wiek) </w:t>
            </w:r>
            <w:r w:rsidR="00D755BB">
              <w:rPr>
                <w:rFonts w:ascii="Arial" w:hAnsi="Arial" w:cs="Arial"/>
                <w:sz w:val="20"/>
                <w:szCs w:val="20"/>
              </w:rPr>
              <w:t xml:space="preserve">i umiejscowienie ich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na tle ewolucji </w:t>
            </w:r>
            <w:r w:rsidR="00D755BB">
              <w:rPr>
                <w:rFonts w:ascii="Arial" w:hAnsi="Arial" w:cs="Arial"/>
                <w:sz w:val="20"/>
                <w:szCs w:val="20"/>
              </w:rPr>
              <w:t>kulturowo-historycznej basenu morza Śródziemnego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. Uczestnicy poznają specyfikę głównych okresów literackich i kulturowych na Półwyspie Iberyjskim oraz analizują </w:t>
            </w:r>
            <w:r w:rsidR="00D755BB">
              <w:rPr>
                <w:rFonts w:ascii="Arial" w:hAnsi="Arial" w:cs="Arial"/>
                <w:sz w:val="20"/>
                <w:szCs w:val="20"/>
              </w:rPr>
              <w:t>wybrane fragmenty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najwybitniejszych utworów</w:t>
            </w:r>
            <w:r w:rsidRPr="00E162CF" w:rsidR="007B68A2">
              <w:rPr>
                <w:rFonts w:ascii="Arial" w:hAnsi="Arial" w:cs="Arial"/>
                <w:sz w:val="20"/>
                <w:szCs w:val="20"/>
              </w:rPr>
              <w:t xml:space="preserve"> średniowiecza, </w:t>
            </w:r>
            <w:proofErr w:type="spellStart"/>
            <w:r w:rsidRPr="00E162CF" w:rsidR="007B68A2">
              <w:rPr>
                <w:rFonts w:ascii="Arial" w:hAnsi="Arial" w:cs="Arial"/>
                <w:sz w:val="20"/>
                <w:szCs w:val="20"/>
              </w:rPr>
              <w:t>prerenesansu</w:t>
            </w:r>
            <w:proofErr w:type="spellEnd"/>
            <w:r w:rsidRPr="00E162CF" w:rsidR="007B68A2">
              <w:rPr>
                <w:rFonts w:ascii="Arial" w:hAnsi="Arial" w:cs="Arial"/>
                <w:sz w:val="20"/>
                <w:szCs w:val="20"/>
              </w:rPr>
              <w:t xml:space="preserve"> i renesansu. </w:t>
            </w:r>
          </w:p>
        </w:tc>
      </w:tr>
    </w:tbl>
    <w:p w:rsidRPr="00E162CF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Warunki wstępne</w:t>
      </w:r>
    </w:p>
    <w:p w:rsidRPr="00E162CF" w:rsidR="00303F50" w:rsidRDefault="00303F50" w14:paraId="4DDBEF0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E162CF" w:rsidR="00303F50" w14:paraId="31EAB7E6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E162CF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E162CF" w:rsidR="00303F50" w:rsidRDefault="00303F50" w14:paraId="3461D77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E162CF" w:rsidR="00303F50" w:rsidRDefault="0024641E" w14:paraId="10041FB1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Ogólna wiedza historyczna i dotycząca periodyzacji kultury zachodniej.</w:t>
            </w:r>
          </w:p>
          <w:p w:rsidRPr="00E162CF" w:rsidR="00303F50" w:rsidRDefault="00303F50" w14:paraId="3CF2D8B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162CF" w:rsidR="00303F50" w14:paraId="53F2B2AC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E162CF" w:rsidR="00303F50" w:rsidRDefault="00303F50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E162CF" w:rsidR="0024641E" w:rsidRDefault="0024641E" w14:paraId="52E4DF3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Umiejętność rozumienia oraz analizy i interpretacji dzieł literackich </w:t>
            </w:r>
          </w:p>
          <w:p w:rsidRPr="00E162CF" w:rsidR="00303F50" w:rsidRDefault="0024641E" w14:paraId="26787DCD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 zakresie szkoły średniej.</w:t>
            </w:r>
          </w:p>
          <w:p w:rsidRPr="00E162CF" w:rsidR="00303F50" w:rsidRDefault="00303F50" w14:paraId="0FB7827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162CF" w:rsidR="00303F50" w14:paraId="47D28B7A" w14:textId="77777777">
        <w:tc>
          <w:tcPr>
            <w:tcW w:w="1941" w:type="dxa"/>
            <w:shd w:val="clear" w:color="auto" w:fill="DBE5F1"/>
            <w:vAlign w:val="center"/>
          </w:tcPr>
          <w:p w:rsidRPr="00E162CF" w:rsidR="00303F50" w:rsidRDefault="00303F50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E162CF" w:rsidR="00303F50" w:rsidRDefault="00303F50" w14:paraId="1FC39945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E162CF" w:rsidR="00303F50" w:rsidRDefault="0024641E" w14:paraId="689DBC62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Brak.</w:t>
            </w:r>
          </w:p>
        </w:tc>
      </w:tr>
    </w:tbl>
    <w:p w:rsidRPr="00E162CF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E162CF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E162CF" w:rsidR="00D32FBE" w:rsidRDefault="00D32FBE" w14:paraId="62EBF3C5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253C5575" w14:textId="77777777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 xml:space="preserve">Efekty </w:t>
      </w:r>
      <w:r w:rsidRPr="00E162CF" w:rsidR="00CC29AE">
        <w:rPr>
          <w:rFonts w:ascii="Arial" w:hAnsi="Arial" w:cs="Arial"/>
          <w:sz w:val="20"/>
          <w:szCs w:val="20"/>
        </w:rPr>
        <w:t>uczenia się</w:t>
      </w:r>
      <w:r w:rsidRPr="00E162CF">
        <w:rPr>
          <w:rFonts w:ascii="Arial" w:hAnsi="Arial" w:cs="Arial"/>
          <w:sz w:val="20"/>
          <w:szCs w:val="20"/>
        </w:rPr>
        <w:t xml:space="preserve"> </w:t>
      </w:r>
    </w:p>
    <w:p w:rsidRPr="00E162CF" w:rsidR="00303F50" w:rsidRDefault="00303F50" w14:paraId="6D98A12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E162CF"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E162CF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E162CF"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E162CF" w:rsidR="00CC29A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E162CF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E162CF" w:rsidR="00303F50" w14:paraId="72561909" w14:textId="77777777">
        <w:trPr>
          <w:cantSplit/>
          <w:trHeight w:val="1838"/>
        </w:trPr>
        <w:tc>
          <w:tcPr>
            <w:tcW w:w="1979" w:type="dxa"/>
            <w:vMerge/>
          </w:tcPr>
          <w:p w:rsidRPr="00E162CF" w:rsidR="00303F50" w:rsidRDefault="00303F50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E162CF" w:rsidR="0024641E" w:rsidP="0024641E" w:rsidRDefault="0024641E" w14:paraId="4A44148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W01: ma wiedzę o głównych kierunkach rozwoju literatury hiszpańskiej w okresie X-XVI w.</w:t>
            </w:r>
          </w:p>
          <w:p w:rsidR="00303F50" w:rsidP="0024641E" w:rsidRDefault="0024641E" w14:paraId="44C3D5D3" w14:textId="1BF8FBDE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W0</w:t>
            </w:r>
            <w:r w:rsidR="00D2712E">
              <w:rPr>
                <w:rFonts w:ascii="Arial" w:hAnsi="Arial" w:cs="Arial"/>
                <w:sz w:val="20"/>
                <w:szCs w:val="20"/>
              </w:rPr>
              <w:t>2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: ma podstawową wiedzę o powiązaniach historii literatury </w:t>
            </w:r>
            <w:r w:rsidR="00B43E3F">
              <w:rPr>
                <w:rFonts w:ascii="Arial" w:hAnsi="Arial" w:cs="Arial"/>
                <w:sz w:val="20"/>
                <w:szCs w:val="20"/>
              </w:rPr>
              <w:t>Półwyspu Iberyjskiego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(X-XVI) z innymi dziedzinami i dyscyplinami obszaru nauk filologicznych i humanistycznych.</w:t>
            </w:r>
          </w:p>
          <w:p w:rsidRPr="00E162CF" w:rsidR="0080118E" w:rsidP="0024641E" w:rsidRDefault="0080118E" w14:paraId="0030722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D2712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D30BB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zna i rozumie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różnorodne</w:t>
            </w:r>
            <w:r w:rsidRPr="009D30BB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 metody analizy i interpretacji różnych </w:t>
            </w:r>
            <w:r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>utworów należących do kanonu literatury hiszpańskiej</w:t>
            </w:r>
          </w:p>
          <w:p w:rsidRPr="00E162CF" w:rsidR="00303F50" w:rsidRDefault="00303F50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E162CF" w:rsidR="00303F50" w:rsidRDefault="00303F50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E162CF" w:rsidR="00303F50" w:rsidRDefault="00E456F5" w14:paraId="2DAA2CB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</w:t>
            </w:r>
            <w:r w:rsidRPr="00E162CF" w:rsidR="00303F50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E162CF" w:rsidR="00E456F5" w:rsidRDefault="00E456F5" w14:paraId="659C7D6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K1_W0</w:t>
            </w:r>
            <w:r w:rsidR="0080118E">
              <w:rPr>
                <w:rFonts w:ascii="Arial" w:hAnsi="Arial" w:cs="Arial"/>
                <w:sz w:val="20"/>
                <w:szCs w:val="20"/>
              </w:rPr>
              <w:t>3</w:t>
            </w:r>
          </w:p>
          <w:p w:rsidRPr="00E162CF" w:rsidR="00E456F5" w:rsidRDefault="00E456F5" w14:paraId="2FC76C4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E162CF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303F50" w:rsidRDefault="00303F50" w14:paraId="3FE9F23F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E162CF"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E162CF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E162CF"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E162CF" w:rsidR="00CC29A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E162CF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E162CF" w:rsidR="00303F50" w14:paraId="3127AAF5" w14:textId="77777777">
        <w:trPr>
          <w:cantSplit/>
          <w:trHeight w:val="2116"/>
        </w:trPr>
        <w:tc>
          <w:tcPr>
            <w:tcW w:w="1985" w:type="dxa"/>
            <w:vMerge/>
          </w:tcPr>
          <w:p w:rsidRPr="00E162CF" w:rsidR="00303F50" w:rsidRDefault="00303F50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162CF" w:rsidR="0024641E" w:rsidP="0024641E" w:rsidRDefault="0024641E" w14:paraId="4AFA63C5" w14:textId="39E3392F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9D30BB" w:rsidR="0080118E">
              <w:rPr>
                <w:rFonts w:ascii="Arial" w:hAnsi="Arial" w:eastAsia="MyriadPro-Semibold" w:cs="Arial"/>
                <w:bCs/>
                <w:color w:val="000000"/>
                <w:sz w:val="20"/>
                <w:szCs w:val="20"/>
              </w:rPr>
              <w:t xml:space="preserve">kierując się wskazówkami </w:t>
            </w:r>
            <w:r w:rsidR="0080118E">
              <w:rPr>
                <w:rFonts w:ascii="Arial" w:hAnsi="Arial" w:eastAsia="MyriadPro-Semibold" w:cs="Arial"/>
                <w:bCs/>
                <w:color w:val="000000"/>
                <w:sz w:val="20"/>
                <w:szCs w:val="20"/>
              </w:rPr>
              <w:t>wykładowcy</w:t>
            </w:r>
            <w:r w:rsidRPr="009D30BB" w:rsidR="0080118E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 potrafi wyszukiwać, </w:t>
            </w:r>
            <w:r w:rsidR="00D2712E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analizować i </w:t>
            </w:r>
            <w:r w:rsidRPr="009D30BB" w:rsidR="0080118E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użytkować informacje </w:t>
            </w:r>
            <w:r w:rsidR="0080118E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na temat utworów literackich, </w:t>
            </w:r>
            <w:r w:rsidRPr="00E162CF">
              <w:rPr>
                <w:rFonts w:ascii="Arial" w:hAnsi="Arial" w:cs="Arial"/>
                <w:sz w:val="20"/>
                <w:szCs w:val="20"/>
              </w:rPr>
              <w:t>rozumie</w:t>
            </w:r>
            <w:r w:rsidR="0080118E">
              <w:rPr>
                <w:rFonts w:ascii="Arial" w:hAnsi="Arial" w:cs="Arial"/>
                <w:sz w:val="20"/>
                <w:szCs w:val="20"/>
              </w:rPr>
              <w:t>jąc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ciągłość przemian literatury.</w:t>
            </w:r>
          </w:p>
          <w:p w:rsidRPr="00E162CF" w:rsidR="00303F50" w:rsidP="0024641E" w:rsidRDefault="0024641E" w14:paraId="4093142B" w14:textId="6D46C276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U0</w:t>
            </w:r>
            <w:r w:rsidR="00D2712E">
              <w:rPr>
                <w:rFonts w:ascii="Arial" w:hAnsi="Arial" w:cs="Arial"/>
                <w:sz w:val="20"/>
                <w:szCs w:val="20"/>
              </w:rPr>
              <w:t>2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: potrafi rozpoznać najważniejsze dzieła literackie </w:t>
            </w:r>
            <w:r w:rsidR="00B43E3F">
              <w:rPr>
                <w:rFonts w:ascii="Arial" w:hAnsi="Arial" w:cs="Arial"/>
                <w:sz w:val="20"/>
                <w:szCs w:val="20"/>
              </w:rPr>
              <w:t>powstałe na Półwyspie Iberyjskim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w okresie X-XVI w., jak również posiada podstawowe umiejętności ich interpretacji.</w:t>
            </w:r>
          </w:p>
        </w:tc>
        <w:tc>
          <w:tcPr>
            <w:tcW w:w="2410" w:type="dxa"/>
          </w:tcPr>
          <w:p w:rsidRPr="00E162CF" w:rsidR="00E456F5" w:rsidRDefault="00E456F5" w14:paraId="417E583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</w:t>
            </w:r>
            <w:r w:rsidRPr="00E162CF" w:rsidR="00303F50">
              <w:rPr>
                <w:rFonts w:ascii="Arial" w:hAnsi="Arial" w:cs="Arial"/>
                <w:sz w:val="20"/>
                <w:szCs w:val="20"/>
              </w:rPr>
              <w:t>U0</w:t>
            </w:r>
            <w:r w:rsidR="00D2712E">
              <w:rPr>
                <w:rFonts w:ascii="Arial" w:hAnsi="Arial" w:cs="Arial"/>
                <w:sz w:val="20"/>
                <w:szCs w:val="20"/>
              </w:rPr>
              <w:t>1</w:t>
            </w:r>
          </w:p>
          <w:p w:rsidRPr="00E162CF" w:rsidR="00E456F5" w:rsidRDefault="00E456F5" w14:paraId="09B1BDD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K1_U0</w:t>
            </w:r>
            <w:r w:rsidR="00D2712E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Pr="00E162CF" w:rsidR="00303F50" w:rsidRDefault="00303F50" w14:paraId="61CDCEAD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E162CF" w:rsidR="00303F50" w:rsidTr="3EA78108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E162CF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E162CF" w:rsidR="00303F50" w:rsidP="3EA78108" w:rsidRDefault="00303F50" w14:paraId="153C8211" w14:textId="0D11B3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EA78108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3EA78108" w:rsidR="466A7C19"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 w:rsidRPr="3EA78108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E162CF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E162CF" w:rsidR="00303F50" w:rsidTr="3EA78108" w14:paraId="282F1787" w14:textId="77777777">
        <w:trPr>
          <w:cantSplit/>
          <w:trHeight w:val="1984"/>
        </w:trPr>
        <w:tc>
          <w:tcPr>
            <w:tcW w:w="1985" w:type="dxa"/>
            <w:vMerge/>
          </w:tcPr>
          <w:p w:rsidRPr="00E162CF" w:rsidR="00303F50" w:rsidRDefault="00303F50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162CF" w:rsidR="0024641E" w:rsidP="0024641E" w:rsidRDefault="0024641E" w14:paraId="30D00ACF" w14:textId="162732FF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K01: ma świadomość odpowiedzialności za upowszechnianie wiedzy o dziedzictwie literackim i kulturowym kręgu język</w:t>
            </w:r>
            <w:r w:rsidR="00B43E3F">
              <w:rPr>
                <w:rFonts w:ascii="Arial" w:hAnsi="Arial" w:cs="Arial"/>
                <w:sz w:val="20"/>
                <w:szCs w:val="20"/>
              </w:rPr>
              <w:t>ów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3E3F">
              <w:rPr>
                <w:rFonts w:ascii="Arial" w:hAnsi="Arial" w:cs="Arial"/>
                <w:sz w:val="20"/>
                <w:szCs w:val="20"/>
              </w:rPr>
              <w:t>Półwyspu Iberyjskiego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w swoim własnym otoczeniu.</w:t>
            </w:r>
          </w:p>
          <w:p w:rsidRPr="00E162CF" w:rsidR="00303F50" w:rsidP="0024641E" w:rsidRDefault="0024641E" w14:paraId="56B9576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K02: rozumie historyczne zakorzenienie kultur i umie zrelatywizować ich różnorodność w stosunku do epoki i regionu.</w:t>
            </w:r>
          </w:p>
          <w:p w:rsidRPr="00E162CF" w:rsidR="00303F50" w:rsidRDefault="00303F50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E162CF" w:rsidR="00303F50" w:rsidRDefault="00E456F5" w14:paraId="7CA20EF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</w:t>
            </w:r>
            <w:r w:rsidRPr="00E162CF" w:rsidR="00303F50">
              <w:rPr>
                <w:rFonts w:ascii="Arial" w:hAnsi="Arial" w:cs="Arial"/>
                <w:sz w:val="20"/>
                <w:szCs w:val="20"/>
              </w:rPr>
              <w:t>K0</w:t>
            </w:r>
            <w:r w:rsidRPr="00E162CF">
              <w:rPr>
                <w:rFonts w:ascii="Arial" w:hAnsi="Arial" w:cs="Arial"/>
                <w:sz w:val="20"/>
                <w:szCs w:val="20"/>
              </w:rPr>
              <w:t>2</w:t>
            </w:r>
          </w:p>
          <w:p w:rsidRPr="00E162CF" w:rsidR="00E456F5" w:rsidRDefault="00E456F5" w14:paraId="005D530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K1_K03</w:t>
            </w:r>
          </w:p>
        </w:tc>
      </w:tr>
    </w:tbl>
    <w:p w:rsidRPr="00E162CF" w:rsidR="00303F50" w:rsidRDefault="00303F50" w14:paraId="07547A01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5043CB0F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E162CF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E162CF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E162CF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E162CF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E162CF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E162CF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E162CF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E162CF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E162CF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E162CF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E162CF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E162CF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E162CF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E162CF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E162CF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E162CF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E162CF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E162CF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E162CF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162CF" w:rsidR="00303F50" w14:paraId="2D18794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E162CF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E162CF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512478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E162CF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162CF" w:rsidR="00303F50" w14:paraId="0DE4B5B7" w14:textId="77777777">
        <w:trPr>
          <w:trHeight w:val="462"/>
        </w:trPr>
        <w:tc>
          <w:tcPr>
            <w:tcW w:w="1611" w:type="dxa"/>
            <w:vAlign w:val="center"/>
          </w:tcPr>
          <w:p w:rsidRPr="00E162CF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E162CF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E162CF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303F50" w:rsidRDefault="00303F50" w14:paraId="769D0D3C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E162CF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E162CF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Opis metod prowadzenia zajęć</w:t>
      </w:r>
    </w:p>
    <w:p w:rsidRPr="00E162CF" w:rsidR="00303F50" w:rsidRDefault="00303F50" w14:paraId="1231BE67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0"/>
      </w:tblGrid>
      <w:tr w:rsidRPr="00E162CF" w:rsidR="00303F50" w:rsidTr="00E162CF" w14:paraId="69BA86F2" w14:textId="77777777">
        <w:trPr>
          <w:trHeight w:val="1008"/>
        </w:trPr>
        <w:tc>
          <w:tcPr>
            <w:tcW w:w="9630" w:type="dxa"/>
          </w:tcPr>
          <w:p w:rsidRPr="00E162CF" w:rsidR="0039737A" w:rsidP="0039737A" w:rsidRDefault="00512478" w14:paraId="2FC91953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lastRenderedPageBreak/>
              <w:t>Wykład audytoryjny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;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m</w:t>
            </w:r>
            <w:r w:rsidRPr="00E162CF" w:rsidR="0024641E">
              <w:rPr>
                <w:rFonts w:ascii="Arial" w:hAnsi="Arial" w:cs="Arial"/>
                <w:sz w:val="20"/>
                <w:szCs w:val="20"/>
              </w:rPr>
              <w:t>etody podające – prezentacja tematu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,</w:t>
            </w:r>
            <w:r w:rsidRPr="00E162CF" w:rsidR="0024641E">
              <w:rPr>
                <w:rFonts w:ascii="Arial" w:hAnsi="Arial" w:cs="Arial"/>
                <w:sz w:val="20"/>
                <w:szCs w:val="20"/>
              </w:rPr>
              <w:t xml:space="preserve"> prezentacja tekstów i metod ich analizy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162CF" w:rsidR="0024641E">
              <w:rPr>
                <w:rFonts w:ascii="Arial" w:hAnsi="Arial" w:cs="Arial"/>
                <w:sz w:val="20"/>
                <w:szCs w:val="20"/>
              </w:rPr>
              <w:t>prezentacj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e</w:t>
            </w:r>
            <w:r w:rsidRPr="00E162CF" w:rsidR="0024641E">
              <w:rPr>
                <w:rFonts w:ascii="Arial" w:hAnsi="Arial" w:cs="Arial"/>
                <w:sz w:val="20"/>
                <w:szCs w:val="20"/>
              </w:rPr>
              <w:t xml:space="preserve"> multimedialn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e; m</w:t>
            </w:r>
            <w:r w:rsidRPr="00E162CF" w:rsidR="0024641E">
              <w:rPr>
                <w:rFonts w:ascii="Arial" w:hAnsi="Arial" w:cs="Arial"/>
                <w:sz w:val="20"/>
                <w:szCs w:val="20"/>
              </w:rPr>
              <w:t>etody aktywizujące – dyskusja dydaktyczna</w:t>
            </w:r>
            <w:r w:rsidR="0039737A">
              <w:rPr>
                <w:rFonts w:ascii="Arial" w:hAnsi="Arial" w:cs="Arial"/>
                <w:sz w:val="20"/>
                <w:szCs w:val="20"/>
              </w:rPr>
              <w:t xml:space="preserve">, praca indywidualna. </w:t>
            </w:r>
          </w:p>
        </w:tc>
      </w:tr>
    </w:tbl>
    <w:p w:rsidRPr="00E162CF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E162CF" w:rsidR="00303F50" w:rsidRDefault="00303F50" w14:paraId="30D7AA6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E162CF" w:rsidR="00303F50" w:rsidRDefault="00303F50" w14:paraId="77B67CF7" w14:textId="2CF649E5">
      <w:pPr>
        <w:pStyle w:val="Zawartotabeli"/>
        <w:rPr>
          <w:rFonts w:ascii="Arial" w:hAnsi="Arial" w:cs="Arial"/>
          <w:sz w:val="20"/>
          <w:szCs w:val="20"/>
        </w:rPr>
      </w:pPr>
      <w:r w:rsidRPr="3EA78108">
        <w:rPr>
          <w:rFonts w:ascii="Arial" w:hAnsi="Arial" w:cs="Arial"/>
          <w:sz w:val="20"/>
          <w:szCs w:val="20"/>
        </w:rPr>
        <w:t xml:space="preserve">Formy sprawdzania efektów </w:t>
      </w:r>
      <w:r w:rsidRPr="3EA78108" w:rsidR="263F8FCB">
        <w:rPr>
          <w:rFonts w:ascii="Arial" w:hAnsi="Arial" w:eastAsia="Arial" w:cs="Arial"/>
          <w:color w:val="000000" w:themeColor="text1"/>
          <w:sz w:val="19"/>
          <w:szCs w:val="19"/>
        </w:rPr>
        <w:t>uczenia się</w:t>
      </w:r>
    </w:p>
    <w:p w:rsidRPr="00E162CF" w:rsidR="00303F50" w:rsidRDefault="00303F50" w14:paraId="7196D064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E162CF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E162CF" w:rsidR="00303F50" w:rsidRDefault="00303F50" w14:paraId="34FF1C9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E162CF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E162CF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E162CF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Praca pisem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E162CF">
              <w:rPr>
                <w:rFonts w:ascii="Arial" w:hAnsi="Arial" w:cs="Arial"/>
                <w:sz w:val="20"/>
                <w:szCs w:val="20"/>
              </w:rPr>
              <w:t>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E162CF" w:rsidR="00B43E3F" w14:paraId="6C6D81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262F74A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38601F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F3CAB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B08B5D1" w14:textId="078D0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6DEB4A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8C9EC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0AD9C6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05E66662" w14:textId="78DC2A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B1F511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32970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3BF0DD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300EEAC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5CBA54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64355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A965116" w14:textId="4810EE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BA43DE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61FBD35E" w14:textId="316367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DA654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9186DC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476C52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43A5268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05735E1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1126E5D" w14:textId="4C8A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DE403A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8E324A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7817EA0E" w14:textId="4D741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60E7EB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D4A8B8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7426988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6287F2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B4020A7" w14:textId="72DE1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D7B270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AC3086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54DFC063" w14:textId="796D15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1D6CAC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8BFD5E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618A05A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301A72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A1F70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3EFC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3CB595B" w14:textId="4DCE0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BF4EFE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4DDC956D" w14:textId="68DDB8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2A23E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4CE464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539317A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68A41F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AE48A4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0F40D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50EA2D7" w14:textId="7385F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19ED19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1A81F0B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53D1388A" w14:textId="1CEB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21A384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D0AC82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64D5BB2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1850DF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6EE48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21FD38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FE2DD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7F023C8" w14:textId="745BE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89325E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2916C19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613AB33D" w14:textId="0CECB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48694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DE7B6B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2FD3CB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6AF8F6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4738A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6ABBD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64FCBC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C8C6B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382A3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C71F13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621994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0DA123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C4CEA3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089567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8C1F8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303F50" w:rsidRDefault="00303F50" w14:paraId="0C8FE7C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E162CF" w:rsidR="00303F50" w:rsidRDefault="00303F50" w14:paraId="41004F1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E162CF" w:rsidR="00303F50" w14:paraId="20AEB637" w14:textId="77777777">
        <w:tc>
          <w:tcPr>
            <w:tcW w:w="1941" w:type="dxa"/>
            <w:shd w:val="clear" w:color="auto" w:fill="DBE5F1"/>
            <w:vAlign w:val="center"/>
          </w:tcPr>
          <w:p w:rsidRPr="00E162CF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E162CF" w:rsidR="00303F50" w:rsidRDefault="00303F50" w14:paraId="29D6B04F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E72158" w:rsidR="0039737A" w:rsidP="0039737A" w:rsidRDefault="0039737A" w14:paraId="2C173227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 xml:space="preserve">Sześciostopniowa skala ocen: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bdb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 (5.0);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+ (4.5);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 (4.0);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dst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+ (3.5);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dst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 (3.0);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ndst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 (2.0). Zaliczenie kursu na podstawie pozytywnej oceny z pisemnego egzaminu końcowego (min. 60%).</w:t>
            </w:r>
          </w:p>
          <w:p w:rsidRPr="00E162CF" w:rsidR="0024641E" w:rsidP="0024641E" w:rsidRDefault="0024641E" w14:paraId="44B6C728" w14:textId="2D9B51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Pr="00E162CF" w:rsidR="00701250">
              <w:rPr>
                <w:rFonts w:ascii="Arial" w:hAnsi="Arial" w:cs="Arial"/>
                <w:sz w:val="20"/>
                <w:szCs w:val="20"/>
              </w:rPr>
              <w:t xml:space="preserve">zaliczenia i dopuszczenia do egzaminu </w:t>
            </w:r>
            <w:r w:rsidRPr="00E162CF">
              <w:rPr>
                <w:rFonts w:ascii="Arial" w:hAnsi="Arial" w:cs="Arial"/>
                <w:sz w:val="20"/>
                <w:szCs w:val="20"/>
              </w:rPr>
              <w:t>jest regularne i aktywne uczestnictwo w zajęciach, udział w dyskusji w czasie zajęć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, realizacja zadań proponowanych przez wykładowcę.</w:t>
            </w:r>
          </w:p>
          <w:p w:rsidR="00303F50" w:rsidP="0024641E" w:rsidRDefault="0024641E" w14:paraId="4F5F6996" w14:textId="306BF7D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Egzamin końcowy w formie pisemnej (pytania</w:t>
            </w:r>
            <w:r w:rsidR="003A73D7">
              <w:rPr>
                <w:rFonts w:ascii="Arial" w:hAnsi="Arial" w:cs="Arial"/>
                <w:sz w:val="20"/>
                <w:szCs w:val="20"/>
              </w:rPr>
              <w:t xml:space="preserve"> testowe oraz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otwarte, problemowo-opisowe, odnoszące się do treści </w:t>
            </w:r>
            <w:r w:rsidR="002F687B">
              <w:rPr>
                <w:rFonts w:ascii="Arial" w:hAnsi="Arial" w:cs="Arial"/>
                <w:sz w:val="20"/>
                <w:szCs w:val="20"/>
              </w:rPr>
              <w:t>zajęć, sprawdzające znajomość studiowanych tekstów oraz występujących figur retorycznych,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dostosowane do wskazanych efektów kształcenia). </w:t>
            </w:r>
          </w:p>
          <w:p w:rsidRPr="00E162CF" w:rsidR="0039737A" w:rsidP="0024641E" w:rsidRDefault="0039737A" w14:paraId="67C0C651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Pr="00E162CF" w:rsidR="00303F50" w:rsidRDefault="00303F50" w14:paraId="308D56CC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303F50" w:rsidRDefault="00303F50" w14:paraId="797E50C6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7B04FA47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E162CF" w:rsidR="00303F50" w14:paraId="189A95E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E162CF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E162CF" w:rsidR="00303F50" w:rsidRDefault="00303F50" w14:paraId="568C698B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Pr="00E162CF" w:rsidR="00303F50" w:rsidRDefault="00266DD4" w14:paraId="1C415CB6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AE4C97">
              <w:rPr>
                <w:rFonts w:ascii="Arial" w:hAnsi="Arial" w:cs="Arial"/>
                <w:sz w:val="20"/>
                <w:szCs w:val="20"/>
              </w:rPr>
              <w:t>zależności od okoliczności, sposób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prowadzenia zajęć (zajęcia stacjonarne) może ulec zmianie i zostać dostosowany do sytuacji (zajęcia zdalne). </w:t>
            </w:r>
          </w:p>
        </w:tc>
      </w:tr>
    </w:tbl>
    <w:p w:rsidRPr="00E162CF" w:rsidR="00303F50" w:rsidRDefault="00303F50" w14:paraId="1A939487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Treści merytoryczne (wykaz tematów)</w:t>
      </w:r>
    </w:p>
    <w:p w:rsidRPr="00E162CF" w:rsidR="00303F50" w:rsidRDefault="00303F50" w14:paraId="6AA258D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A40E40" w:rsidR="00303F50" w:rsidTr="5A8AB937" w14:paraId="3BEB8220" w14:textId="77777777">
        <w:trPr>
          <w:trHeight w:val="48"/>
        </w:trPr>
        <w:tc>
          <w:tcPr>
            <w:tcW w:w="9622" w:type="dxa"/>
            <w:tcMar/>
          </w:tcPr>
          <w:p w:rsidR="00890548" w:rsidP="007A153D" w:rsidRDefault="00890548" w14:paraId="493571C6" w14:textId="3E284A78">
            <w:pPr>
              <w:pStyle w:val="BalloonText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 formowania się języków i kultur na Półwyspie Iberyjskim</w:t>
            </w:r>
            <w:r w:rsidR="00A155B6">
              <w:rPr>
                <w:rFonts w:ascii="Arial" w:hAnsi="Arial" w:cs="Arial"/>
                <w:sz w:val="20"/>
                <w:szCs w:val="20"/>
              </w:rPr>
              <w:t xml:space="preserve"> pod wpływem innych cywilizacji basenu morza Śródziemnego.</w:t>
            </w:r>
          </w:p>
          <w:p w:rsidRPr="00A155B6" w:rsidR="00A155B6" w:rsidP="007A153D" w:rsidRDefault="00A155B6" w14:paraId="4D0D39A8" w14:textId="1995C3DA">
            <w:pPr>
              <w:pStyle w:val="BalloonText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A155B6">
              <w:rPr>
                <w:rFonts w:ascii="Arial" w:hAnsi="Arial" w:cs="Arial"/>
                <w:sz w:val="20"/>
                <w:szCs w:val="20"/>
              </w:rPr>
              <w:t>Literatura Al-</w:t>
            </w:r>
            <w:proofErr w:type="spellStart"/>
            <w:r w:rsidRPr="00A155B6">
              <w:rPr>
                <w:rFonts w:ascii="Arial" w:hAnsi="Arial" w:cs="Arial"/>
                <w:sz w:val="20"/>
                <w:szCs w:val="20"/>
              </w:rPr>
              <w:t>Andalus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A155B6">
              <w:rPr>
                <w:rFonts w:ascii="Arial" w:hAnsi="Arial" w:cs="Arial"/>
                <w:sz w:val="20"/>
                <w:szCs w:val="20"/>
              </w:rPr>
              <w:t xml:space="preserve"> formy poetyckie</w:t>
            </w:r>
            <w:r>
              <w:rPr>
                <w:rFonts w:ascii="Arial" w:hAnsi="Arial" w:cs="Arial"/>
                <w:sz w:val="20"/>
                <w:szCs w:val="20"/>
              </w:rPr>
              <w:t xml:space="preserve">: kasyda, muwaszszaha,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chardża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zadżal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(Ibn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Zaydun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Jehuda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Halevi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in.); proza: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adab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Naszyjnik gołębicy </w:t>
            </w:r>
            <w:r w:rsidRPr="00A155B6">
              <w:rPr>
                <w:rFonts w:ascii="Arial" w:hAnsi="Arial" w:cs="Arial"/>
                <w:sz w:val="20"/>
                <w:szCs w:val="20"/>
              </w:rPr>
              <w:t xml:space="preserve">Ibn </w:t>
            </w:r>
            <w:proofErr w:type="spellStart"/>
            <w:r w:rsidRPr="00A155B6">
              <w:rPr>
                <w:rFonts w:ascii="Arial" w:hAnsi="Arial" w:cs="Arial"/>
                <w:sz w:val="20"/>
                <w:szCs w:val="20"/>
              </w:rPr>
              <w:t>Hazma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Pr="00E162CF" w:rsidR="0024641E" w:rsidP="007A153D" w:rsidRDefault="00A155B6" w14:paraId="39A75047" w14:textId="07F2C3E7">
            <w:pPr>
              <w:pStyle w:val="BalloonText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Poezja trubadurów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oksytańsko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-katalońskich i galisyjsko-prowansalskich: gatunki poetyckie (</w:t>
            </w:r>
            <w:proofErr w:type="spellStart"/>
            <w:r w:rsidRPr="00676615">
              <w:rPr>
                <w:rFonts w:ascii="Arial" w:hAnsi="Arial" w:cs="Arial"/>
                <w:i/>
                <w:iCs/>
                <w:sz w:val="20"/>
                <w:szCs w:val="20"/>
              </w:rPr>
              <w:t>canso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76615">
              <w:rPr>
                <w:rFonts w:ascii="Arial" w:hAnsi="Arial" w:cs="Arial"/>
                <w:i/>
                <w:iCs/>
                <w:sz w:val="20"/>
                <w:szCs w:val="20"/>
              </w:rPr>
              <w:t>sir</w:t>
            </w:r>
            <w:r w:rsidRPr="00676615" w:rsidR="00676615">
              <w:rPr>
                <w:rFonts w:ascii="Arial" w:hAnsi="Arial" w:cs="Arial"/>
                <w:i/>
                <w:iCs/>
                <w:sz w:val="20"/>
                <w:szCs w:val="20"/>
              </w:rPr>
              <w:t>v</w:t>
            </w:r>
            <w:r w:rsidRPr="00676615">
              <w:rPr>
                <w:rFonts w:ascii="Arial" w:hAnsi="Arial" w:cs="Arial"/>
                <w:i/>
                <w:iCs/>
                <w:sz w:val="20"/>
                <w:szCs w:val="20"/>
              </w:rPr>
              <w:t>entes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676615">
              <w:rPr>
                <w:rFonts w:ascii="Arial" w:hAnsi="Arial" w:cs="Arial"/>
                <w:i/>
                <w:iCs/>
                <w:sz w:val="20"/>
                <w:szCs w:val="20"/>
              </w:rPr>
              <w:t>tenso</w:t>
            </w:r>
            <w:proofErr w:type="spellEnd"/>
            <w:r w:rsidR="0067661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676615">
              <w:rPr>
                <w:rFonts w:ascii="Arial" w:hAnsi="Arial" w:cs="Arial"/>
                <w:i/>
                <w:iCs/>
                <w:sz w:val="20"/>
                <w:szCs w:val="20"/>
              </w:rPr>
              <w:t>cantiga</w:t>
            </w:r>
            <w:proofErr w:type="spellEnd"/>
            <w:r w:rsidR="0067661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76615">
              <w:rPr>
                <w:rFonts w:ascii="Arial" w:hAnsi="Arial" w:cs="Arial"/>
                <w:i/>
                <w:iCs/>
                <w:sz w:val="20"/>
                <w:szCs w:val="20"/>
              </w:rPr>
              <w:t>d’amigo</w:t>
            </w:r>
            <w:proofErr w:type="spellEnd"/>
            <w:r w:rsidR="0067661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676615">
              <w:rPr>
                <w:rFonts w:ascii="Arial" w:hAnsi="Arial" w:cs="Arial"/>
                <w:i/>
                <w:iCs/>
                <w:sz w:val="20"/>
                <w:szCs w:val="20"/>
              </w:rPr>
              <w:t>cantiga</w:t>
            </w:r>
            <w:proofErr w:type="spellEnd"/>
            <w:r w:rsidR="0067661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76615">
              <w:rPr>
                <w:rFonts w:ascii="Arial" w:hAnsi="Arial" w:cs="Arial"/>
                <w:i/>
                <w:iCs/>
                <w:sz w:val="20"/>
                <w:szCs w:val="20"/>
              </w:rPr>
              <w:t>d’amor</w:t>
            </w:r>
            <w:proofErr w:type="spellEnd"/>
            <w:r w:rsidR="0067661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676615">
              <w:rPr>
                <w:rFonts w:ascii="Arial" w:hAnsi="Arial" w:cs="Arial"/>
                <w:i/>
                <w:iCs/>
                <w:sz w:val="20"/>
                <w:szCs w:val="20"/>
              </w:rPr>
              <w:t>cantigas</w:t>
            </w:r>
            <w:proofErr w:type="spellEnd"/>
            <w:r w:rsidR="0067661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76615">
              <w:rPr>
                <w:rFonts w:ascii="Arial" w:hAnsi="Arial" w:cs="Arial"/>
                <w:i/>
                <w:iCs/>
                <w:sz w:val="20"/>
                <w:szCs w:val="20"/>
              </w:rPr>
              <w:t>d’escarnho</w:t>
            </w:r>
            <w:proofErr w:type="spellEnd"/>
            <w:r w:rsidR="0067661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e </w:t>
            </w:r>
            <w:proofErr w:type="spellStart"/>
            <w:r w:rsidR="00676615">
              <w:rPr>
                <w:rFonts w:ascii="Arial" w:hAnsi="Arial" w:cs="Arial"/>
                <w:i/>
                <w:iCs/>
                <w:sz w:val="20"/>
                <w:szCs w:val="20"/>
              </w:rPr>
              <w:t>maldizer</w:t>
            </w:r>
            <w:proofErr w:type="spellEnd"/>
            <w:r w:rsidR="00676615">
              <w:rPr>
                <w:rFonts w:ascii="Arial" w:hAnsi="Arial" w:cs="Arial"/>
                <w:sz w:val="20"/>
                <w:szCs w:val="20"/>
              </w:rPr>
              <w:t>).</w:t>
            </w:r>
          </w:p>
          <w:p w:rsidRPr="00E162CF" w:rsidR="0024641E" w:rsidP="007A153D" w:rsidRDefault="00676615" w14:paraId="033C513A" w14:textId="225C3D8A">
            <w:pPr>
              <w:pStyle w:val="BalloonText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Kształtowanie się języków narodowych, kastylijskiego (kroniki, Szkoła Tłumaczy w Toledo) i katalońskiego (kroniki, proza Ramona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Llulla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Pr="00E162CF" w:rsidR="0024641E" w:rsidP="007A153D" w:rsidRDefault="00893DC9" w14:paraId="2EC242C1" w14:textId="66F1FDF5">
            <w:pPr>
              <w:pStyle w:val="BalloonText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Epika kastylijska: zaginiona epika (kroniki) oraz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mester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893DC9">
              <w:rPr>
                <w:rFonts w:ascii="Arial" w:hAnsi="Arial" w:cs="Arial"/>
                <w:i/>
                <w:iCs/>
                <w:sz w:val="20"/>
                <w:szCs w:val="20"/>
              </w:rPr>
              <w:t>juglar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>í</w:t>
            </w:r>
            <w:r w:rsidRPr="00893DC9">
              <w:rPr>
                <w:rFonts w:ascii="Arial" w:hAnsi="Arial" w:cs="Arial"/>
                <w:i/>
                <w:iCs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Pieśń o Cydzie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Pr="00700E2F" w:rsidR="00893DC9" w:rsidP="007A153D" w:rsidRDefault="00893DC9" w14:paraId="7C49B3C8" w14:textId="471DB247">
            <w:pPr>
              <w:pStyle w:val="BalloonText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>Erudycyjna epika kastylisjka</w:t>
            </w:r>
            <w:r w:rsidRPr="00B25506" w:rsidR="0024641E">
              <w:rPr>
                <w:rFonts w:ascii="Arial" w:hAnsi="Arial" w:cs="Arial"/>
                <w:sz w:val="20"/>
                <w:szCs w:val="20"/>
                <w:lang w:val="es-419"/>
              </w:rPr>
              <w:t xml:space="preserve">: </w:t>
            </w:r>
            <w:r w:rsidRPr="00893DC9" w:rsidR="0024641E">
              <w:rPr>
                <w:rFonts w:ascii="Arial" w:hAnsi="Arial" w:cs="Arial"/>
                <w:i/>
                <w:iCs/>
                <w:sz w:val="20"/>
                <w:szCs w:val="20"/>
                <w:lang w:val="es-419"/>
              </w:rPr>
              <w:t>mester de clerecía</w:t>
            </w:r>
            <w:r w:rsidRPr="00B25506" w:rsidR="0024641E">
              <w:rPr>
                <w:rFonts w:ascii="Arial" w:hAnsi="Arial" w:cs="Arial"/>
                <w:sz w:val="20"/>
                <w:szCs w:val="20"/>
                <w:lang w:val="es-419"/>
              </w:rPr>
              <w:t xml:space="preserve"> (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419"/>
              </w:rPr>
              <w:t>Libro de Alexandre</w:t>
            </w:r>
            <w:r>
              <w:rPr>
                <w:rFonts w:ascii="Arial" w:hAnsi="Arial" w:cs="Arial"/>
                <w:sz w:val="20"/>
                <w:szCs w:val="20"/>
                <w:lang w:val="es-419"/>
              </w:rPr>
              <w:t xml:space="preserve">, </w:t>
            </w:r>
            <w:r w:rsidRPr="00893DC9">
              <w:rPr>
                <w:rFonts w:ascii="Arial" w:hAnsi="Arial" w:cs="Arial"/>
                <w:i/>
                <w:iCs/>
                <w:sz w:val="20"/>
                <w:szCs w:val="20"/>
                <w:lang w:val="es-419"/>
              </w:rPr>
              <w:t>Poema de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419"/>
              </w:rPr>
              <w:t xml:space="preserve"> Fern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>án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 xml:space="preserve"> González</w:t>
            </w:r>
            <w:r w:rsidRPr="00893DC9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_tradnl"/>
              </w:rPr>
              <w:t>Libro de Apolonio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).</w:t>
            </w:r>
          </w:p>
          <w:p w:rsidRPr="00BF457D" w:rsidR="00700E2F" w:rsidP="00557824" w:rsidRDefault="00700E2F" w14:paraId="4086E020" w14:textId="1F2145C2">
            <w:pPr>
              <w:pStyle w:val="BalloonText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700E2F">
              <w:rPr>
                <w:rFonts w:ascii="Arial" w:hAnsi="Arial" w:cs="Arial"/>
                <w:sz w:val="20"/>
                <w:szCs w:val="20"/>
                <w:lang w:val="es-ES_tradnl"/>
              </w:rPr>
              <w:t>Literatura religijna: mistyka (Ramon Llull), poezja (</w:t>
            </w:r>
            <w:r w:rsidRPr="00700E2F" w:rsidR="0024641E">
              <w:rPr>
                <w:rFonts w:ascii="Arial" w:hAnsi="Arial" w:cs="Arial"/>
                <w:sz w:val="20"/>
                <w:szCs w:val="20"/>
                <w:lang w:val="es-419"/>
              </w:rPr>
              <w:t xml:space="preserve">Goncalo de Berceo </w:t>
            </w:r>
            <w:r w:rsidRPr="00700E2F" w:rsidR="0024641E">
              <w:rPr>
                <w:rFonts w:ascii="Arial" w:hAnsi="Arial" w:cs="Arial"/>
                <w:i/>
                <w:sz w:val="20"/>
                <w:szCs w:val="20"/>
                <w:lang w:val="es-419"/>
              </w:rPr>
              <w:t>Milagros de Nuesta Señora</w:t>
            </w:r>
            <w:r>
              <w:rPr>
                <w:rFonts w:ascii="Arial" w:hAnsi="Arial" w:cs="Arial"/>
                <w:i/>
                <w:sz w:val="20"/>
                <w:szCs w:val="20"/>
                <w:lang w:val="es-419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s-419"/>
              </w:rPr>
              <w:t xml:space="preserve"> Alfon X Mądy</w:t>
            </w:r>
            <w:r w:rsidRPr="00700E2F" w:rsidR="0024641E">
              <w:rPr>
                <w:rFonts w:ascii="Arial" w:hAnsi="Arial" w:cs="Arial"/>
                <w:sz w:val="20"/>
                <w:szCs w:val="20"/>
                <w:lang w:val="es-419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419"/>
              </w:rPr>
              <w:t>Cantigas de Santa Mar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>í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>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a-ES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a-ES"/>
              </w:rPr>
              <w:t>teatr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a-ES"/>
              </w:rPr>
              <w:t xml:space="preserve"> (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 xml:space="preserve">Auto de los Reyes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>Magos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a-ES"/>
              </w:rPr>
              <w:t>).</w:t>
            </w:r>
          </w:p>
          <w:p w:rsidR="00BF457D" w:rsidP="00557824" w:rsidRDefault="00BF457D" w14:paraId="552C0AD0" w14:textId="52466ADB">
            <w:pPr>
              <w:pStyle w:val="BalloonText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BF457D">
              <w:rPr>
                <w:rFonts w:ascii="Arial" w:hAnsi="Arial" w:cs="Arial"/>
                <w:sz w:val="20"/>
                <w:szCs w:val="20"/>
              </w:rPr>
              <w:t>Średniowieczny obraz świata a o</w:t>
            </w:r>
            <w:r>
              <w:rPr>
                <w:rFonts w:ascii="Arial" w:hAnsi="Arial" w:cs="Arial"/>
                <w:sz w:val="20"/>
                <w:szCs w:val="20"/>
              </w:rPr>
              <w:t xml:space="preserve">dkrycia geograficzne (wyobrażenia o świecie w czasach Kolumba, reakcje na odkrycie Nowego Świata: listy Kolumna,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Bernal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</w:t>
            </w:r>
            <w:proofErr w:type="spellStart"/>
            <w:r w:rsidRPr="00BF457D">
              <w:rPr>
                <w:rFonts w:ascii="Arial" w:hAnsi="Arial" w:cs="Arial"/>
                <w:sz w:val="20"/>
                <w:szCs w:val="20"/>
                <w:lang w:val="ca-ES"/>
              </w:rPr>
              <w:t>í</w:t>
            </w:r>
            <w:r>
              <w:rPr>
                <w:rFonts w:ascii="Arial" w:hAnsi="Arial" w:cs="Arial"/>
                <w:sz w:val="20"/>
                <w:szCs w:val="20"/>
                <w:lang w:val="ca-ES"/>
              </w:rPr>
              <w:t>az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a-ES"/>
              </w:rPr>
              <w:t xml:space="preserve"> de Castillo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>Pamiętnik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>żołnierza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>Korteza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a-E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a-ES"/>
              </w:rPr>
              <w:t>Bartolomé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las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Casas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Krótka relacja o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wynieszczeniu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Indian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Pr="00CD3EAD" w:rsidR="008017FE" w:rsidP="00557824" w:rsidRDefault="008017FE" w14:paraId="71F9CDAD" w14:textId="5FA36463">
            <w:pPr>
              <w:pStyle w:val="BalloonText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11B8C">
              <w:rPr>
                <w:rFonts w:ascii="Arial" w:hAnsi="Arial" w:cs="Arial"/>
                <w:sz w:val="20"/>
                <w:szCs w:val="20"/>
                <w:lang w:val="es-ES_tradnl"/>
              </w:rPr>
              <w:t>Romans i powieść rycerska (</w:t>
            </w:r>
            <w:r w:rsidRPr="00211B8C" w:rsidR="00211B8C">
              <w:rPr>
                <w:rFonts w:ascii="Arial" w:hAnsi="Arial" w:cs="Arial"/>
                <w:i/>
                <w:iCs/>
                <w:sz w:val="20"/>
                <w:szCs w:val="20"/>
                <w:lang w:val="es-ES_tradnl"/>
              </w:rPr>
              <w:t xml:space="preserve">Libro de </w:t>
            </w:r>
            <w:r w:rsidR="00211B8C">
              <w:rPr>
                <w:rFonts w:ascii="Arial" w:hAnsi="Arial" w:cs="Arial"/>
                <w:i/>
                <w:iCs/>
                <w:sz w:val="20"/>
                <w:szCs w:val="20"/>
                <w:lang w:val="es-ES_tradnl"/>
              </w:rPr>
              <w:t>caballero Zifar</w:t>
            </w:r>
            <w:r w:rsidR="00211B8C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="00211B8C">
              <w:rPr>
                <w:rFonts w:ascii="Arial" w:hAnsi="Arial" w:cs="Arial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211B8C">
              <w:rPr>
                <w:rFonts w:ascii="Arial" w:hAnsi="Arial" w:cs="Arial"/>
                <w:i/>
                <w:iCs/>
                <w:sz w:val="20"/>
                <w:szCs w:val="20"/>
                <w:lang w:val="es-ES_tradnl"/>
              </w:rPr>
              <w:t>Amad</w:t>
            </w:r>
            <w:proofErr w:type="spellStart"/>
            <w:r w:rsidRPr="008017FE"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>í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>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 xml:space="preserve"> de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>Gaula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a-E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a-ES"/>
              </w:rPr>
              <w:t>Joanot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a-ES"/>
              </w:rPr>
              <w:t xml:space="preserve"> Martorell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 xml:space="preserve">Tirant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ca-ES"/>
              </w:rPr>
              <w:t>Biały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a-ES"/>
              </w:rPr>
              <w:t>).</w:t>
            </w:r>
          </w:p>
          <w:p w:rsidRPr="00190AE4" w:rsidR="00CD3EAD" w:rsidP="5A8AB937" w:rsidRDefault="00CD3EAD" w14:paraId="6D1D1CC9" w14:textId="2AFC5D88" w14:noSpellErr="1">
            <w:pPr>
              <w:pStyle w:val="BalloonText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5A8AB937" w:rsidR="00CD3EAD">
              <w:rPr>
                <w:rFonts w:ascii="Arial" w:hAnsi="Arial" w:cs="Arial"/>
                <w:sz w:val="20"/>
                <w:szCs w:val="20"/>
                <w:lang w:val="es-ES"/>
              </w:rPr>
              <w:t>Proza sapiencjalna kastylisjka (</w:t>
            </w:r>
            <w:r w:rsidRPr="5A8AB937" w:rsidR="00CD3EAD">
              <w:rPr>
                <w:rFonts w:ascii="Arial" w:hAnsi="Arial" w:cs="Arial"/>
                <w:sz w:val="20"/>
                <w:szCs w:val="20"/>
                <w:lang w:val="es-ES"/>
              </w:rPr>
              <w:t xml:space="preserve">Don Juan Manuel </w:t>
            </w:r>
            <w:r w:rsidRPr="5A8AB937" w:rsidR="00CD3EAD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El conde Lucanor</w:t>
            </w:r>
            <w:r w:rsidRPr="5A8AB937" w:rsidR="00CD3EAD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  <w:r w:rsidRPr="5A8AB937" w:rsidR="00CD3EAD">
              <w:rPr>
                <w:rFonts w:ascii="Arial" w:hAnsi="Arial" w:cs="Arial"/>
                <w:sz w:val="20"/>
                <w:szCs w:val="20"/>
                <w:lang w:val="es-ES"/>
              </w:rPr>
              <w:t xml:space="preserve"> i katalońska (Francesc Eiximenis, </w:t>
            </w:r>
            <w:r w:rsidRPr="5A8AB937" w:rsidR="00190AE4">
              <w:rPr>
                <w:rFonts w:ascii="Arial" w:hAnsi="Arial" w:cs="Arial"/>
                <w:sz w:val="20"/>
                <w:szCs w:val="20"/>
                <w:lang w:val="es-ES"/>
              </w:rPr>
              <w:t>Wi</w:t>
            </w:r>
            <w:r w:rsidRPr="5A8AB937" w:rsidR="00190AE4">
              <w:rPr>
                <w:rFonts w:ascii="Arial" w:hAnsi="Arial" w:cs="Arial"/>
                <w:sz w:val="20"/>
                <w:szCs w:val="20"/>
                <w:lang w:val="es-ES"/>
              </w:rPr>
              <w:t>ncenty Ferreriusz).</w:t>
            </w:r>
          </w:p>
          <w:p w:rsidRPr="00700E2F" w:rsidR="0024641E" w:rsidP="00557824" w:rsidRDefault="00190AE4" w14:paraId="6525619B" w14:textId="1C2B8878">
            <w:pPr>
              <w:pStyle w:val="BalloonText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 xml:space="preserve">“Sztuka kochania” w nowych czasach: </w:t>
            </w:r>
            <w:r w:rsidRPr="00700E2F" w:rsidR="0024641E">
              <w:rPr>
                <w:rFonts w:ascii="Arial" w:hAnsi="Arial" w:cs="Arial"/>
                <w:sz w:val="20"/>
                <w:szCs w:val="20"/>
                <w:lang w:val="es-419"/>
              </w:rPr>
              <w:t xml:space="preserve">Juan Ruiz </w:t>
            </w:r>
            <w:r>
              <w:rPr>
                <w:rFonts w:ascii="Arial" w:hAnsi="Arial" w:cs="Arial"/>
                <w:sz w:val="20"/>
                <w:szCs w:val="20"/>
                <w:lang w:val="es-419"/>
              </w:rPr>
              <w:t>(</w:t>
            </w:r>
            <w:r w:rsidRPr="00700E2F" w:rsidR="0024641E">
              <w:rPr>
                <w:rFonts w:ascii="Arial" w:hAnsi="Arial" w:cs="Arial"/>
                <w:sz w:val="20"/>
                <w:szCs w:val="20"/>
                <w:lang w:val="es-419"/>
              </w:rPr>
              <w:t>Arcipreste de Hita</w:t>
            </w:r>
            <w:r>
              <w:rPr>
                <w:rFonts w:ascii="Arial" w:hAnsi="Arial" w:cs="Arial"/>
                <w:sz w:val="20"/>
                <w:szCs w:val="20"/>
                <w:lang w:val="es-419"/>
              </w:rPr>
              <w:t>)</w:t>
            </w:r>
            <w:r w:rsidRPr="00700E2F" w:rsidR="0024641E">
              <w:rPr>
                <w:rFonts w:ascii="Arial" w:hAnsi="Arial" w:cs="Arial"/>
                <w:i/>
                <w:iCs/>
                <w:sz w:val="20"/>
                <w:szCs w:val="20"/>
                <w:lang w:val="es-419"/>
              </w:rPr>
              <w:t xml:space="preserve"> El libro de Buen Amor</w:t>
            </w:r>
            <w:r>
              <w:rPr>
                <w:rFonts w:ascii="Arial" w:hAnsi="Arial" w:cs="Arial"/>
                <w:sz w:val="20"/>
                <w:szCs w:val="20"/>
                <w:lang w:val="es-419"/>
              </w:rPr>
              <w:t xml:space="preserve">, Fernando de Rojas </w:t>
            </w:r>
            <w:r w:rsidRPr="00190AE4">
              <w:rPr>
                <w:rFonts w:ascii="Arial" w:hAnsi="Arial" w:cs="Arial"/>
                <w:i/>
                <w:iCs/>
                <w:sz w:val="20"/>
                <w:szCs w:val="20"/>
                <w:lang w:val="es-ES_tradnl"/>
              </w:rPr>
              <w:t>La Celestina</w:t>
            </w:r>
            <w:r w:rsidRPr="00190AE4">
              <w:rPr>
                <w:rFonts w:ascii="Arial" w:hAnsi="Arial" w:cs="Arial"/>
                <w:sz w:val="20"/>
                <w:szCs w:val="20"/>
                <w:lang w:val="es-ES_tradnl"/>
              </w:rPr>
              <w:t>).</w:t>
            </w:r>
          </w:p>
          <w:p w:rsidRPr="00E162CF" w:rsidR="00DF40AC" w:rsidP="007A153D" w:rsidRDefault="00CE1B40" w14:paraId="5CE9CCC0" w14:textId="7B298345">
            <w:pPr>
              <w:pStyle w:val="BalloonText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Renesans: klimat intelektualny i tło społeczne na Półwyspie Iberyjskim.</w:t>
            </w:r>
          </w:p>
          <w:p w:rsidRPr="00E162CF" w:rsidR="0024641E" w:rsidP="007A153D" w:rsidRDefault="008F4528" w14:paraId="33C823AB" w14:textId="28715035">
            <w:pPr>
              <w:pStyle w:val="BalloonText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Nowa wrażliwość literacka: poezja dworska i </w:t>
            </w:r>
            <w:proofErr w:type="spellStart"/>
            <w:r w:rsidRPr="008F4528">
              <w:rPr>
                <w:rFonts w:ascii="Arial" w:hAnsi="Arial" w:cs="Arial"/>
                <w:i/>
                <w:iCs/>
                <w:sz w:val="20"/>
                <w:szCs w:val="20"/>
              </w:rPr>
              <w:t>romancero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romans sentymentalny</w:t>
            </w:r>
            <w:r w:rsidR="00C5622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C56225" w:rsidR="00C56225">
              <w:rPr>
                <w:rFonts w:ascii="Arial" w:hAnsi="Arial" w:cs="Arial"/>
                <w:sz w:val="20"/>
                <w:szCs w:val="20"/>
              </w:rPr>
              <w:t xml:space="preserve">Juan </w:t>
            </w:r>
            <w:proofErr w:type="spellStart"/>
            <w:r w:rsidRPr="00C56225" w:rsidR="00C56225">
              <w:rPr>
                <w:rFonts w:ascii="Arial" w:hAnsi="Arial" w:cs="Arial"/>
                <w:sz w:val="20"/>
                <w:szCs w:val="20"/>
              </w:rPr>
              <w:t>Rodríguez</w:t>
            </w:r>
            <w:proofErr w:type="spellEnd"/>
            <w:r w:rsidRPr="00C56225" w:rsidR="00C56225">
              <w:rPr>
                <w:rFonts w:ascii="Arial" w:hAnsi="Arial" w:cs="Arial"/>
                <w:sz w:val="20"/>
                <w:szCs w:val="20"/>
              </w:rPr>
              <w:t xml:space="preserve"> del </w:t>
            </w:r>
            <w:proofErr w:type="spellStart"/>
            <w:r w:rsidRPr="00C56225" w:rsidR="00C56225">
              <w:rPr>
                <w:rFonts w:ascii="Arial" w:hAnsi="Arial" w:cs="Arial"/>
                <w:sz w:val="20"/>
                <w:szCs w:val="20"/>
              </w:rPr>
              <w:t>Padrón</w:t>
            </w:r>
            <w:proofErr w:type="spellEnd"/>
            <w:r w:rsidR="00C56225">
              <w:rPr>
                <w:rFonts w:ascii="Arial" w:hAnsi="Arial" w:cs="Arial"/>
                <w:sz w:val="20"/>
                <w:szCs w:val="20"/>
              </w:rPr>
              <w:t>, Diego de San Pedro, Juan de Flores)</w:t>
            </w:r>
            <w:r>
              <w:rPr>
                <w:rFonts w:ascii="Arial" w:hAnsi="Arial" w:cs="Arial"/>
                <w:sz w:val="20"/>
                <w:szCs w:val="20"/>
              </w:rPr>
              <w:t>, powieść łotrzykowska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Żywot Łazika z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Tormesu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C56225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A40E40" w:rsidR="00303F50" w:rsidP="00536F35" w:rsidRDefault="00536F35" w14:paraId="6FFBD3EC" w14:textId="673F4D7E">
            <w:pPr>
              <w:pStyle w:val="BalloonText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A40E40">
              <w:rPr>
                <w:rFonts w:ascii="Arial" w:hAnsi="Arial" w:cs="Arial"/>
                <w:sz w:val="20"/>
                <w:szCs w:val="20"/>
              </w:rPr>
              <w:t>Indywidualizacja przeżycia religijnego: Ignac</w:t>
            </w:r>
            <w:r w:rsidRPr="00A40E40" w:rsidR="00A40E40">
              <w:rPr>
                <w:rFonts w:ascii="Arial" w:hAnsi="Arial" w:cs="Arial"/>
                <w:sz w:val="20"/>
                <w:szCs w:val="20"/>
              </w:rPr>
              <w:t>y</w:t>
            </w:r>
            <w:r w:rsidRPr="00A40E40">
              <w:rPr>
                <w:rFonts w:ascii="Arial" w:hAnsi="Arial" w:cs="Arial"/>
                <w:sz w:val="20"/>
                <w:szCs w:val="20"/>
              </w:rPr>
              <w:t xml:space="preserve"> Loyola,</w:t>
            </w:r>
            <w:r w:rsidRPr="00A40E40" w:rsidR="00A40E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0E40" w:rsidR="0024641E">
              <w:rPr>
                <w:rFonts w:ascii="Arial" w:hAnsi="Arial" w:cs="Arial"/>
                <w:sz w:val="20"/>
                <w:szCs w:val="20"/>
              </w:rPr>
              <w:t xml:space="preserve">Teresa </w:t>
            </w:r>
            <w:r w:rsidRPr="00A40E40" w:rsidR="00A40E40">
              <w:rPr>
                <w:rFonts w:ascii="Arial" w:hAnsi="Arial" w:cs="Arial"/>
                <w:sz w:val="20"/>
                <w:szCs w:val="20"/>
              </w:rPr>
              <w:t>od</w:t>
            </w:r>
            <w:r w:rsidRPr="00A40E40" w:rsidR="0024641E">
              <w:rPr>
                <w:rFonts w:ascii="Arial" w:hAnsi="Arial" w:cs="Arial"/>
                <w:sz w:val="20"/>
                <w:szCs w:val="20"/>
              </w:rPr>
              <w:t xml:space="preserve"> Je</w:t>
            </w:r>
            <w:r w:rsidRPr="00A40E40" w:rsidR="00A40E40">
              <w:rPr>
                <w:rFonts w:ascii="Arial" w:hAnsi="Arial" w:cs="Arial"/>
                <w:sz w:val="20"/>
                <w:szCs w:val="20"/>
              </w:rPr>
              <w:t>zusa</w:t>
            </w:r>
            <w:r w:rsidRPr="00A40E40" w:rsidR="0024641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40E40" w:rsidR="00A40E40">
              <w:rPr>
                <w:rFonts w:ascii="Arial" w:hAnsi="Arial" w:cs="Arial"/>
                <w:sz w:val="20"/>
                <w:szCs w:val="20"/>
              </w:rPr>
              <w:t>Ja</w:t>
            </w:r>
            <w:r w:rsidR="00A40E40">
              <w:rPr>
                <w:rFonts w:ascii="Arial" w:hAnsi="Arial" w:cs="Arial"/>
                <w:sz w:val="20"/>
                <w:szCs w:val="20"/>
              </w:rPr>
              <w:t>n od Krzyża</w:t>
            </w:r>
            <w:r w:rsidRPr="00A40E40" w:rsidR="007012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A40E40" w:rsidR="00D32FBE" w:rsidRDefault="00D32FBE" w14:paraId="30DCCCAD" w14:textId="77777777">
      <w:pPr>
        <w:rPr>
          <w:rFonts w:ascii="Arial" w:hAnsi="Arial" w:cs="Arial"/>
          <w:sz w:val="20"/>
          <w:szCs w:val="20"/>
        </w:rPr>
      </w:pPr>
    </w:p>
    <w:p w:rsidRPr="00A40E40" w:rsidR="00D32FBE" w:rsidRDefault="00D32FBE" w14:paraId="36AF6883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349747DD" w14:textId="77777777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Wykaz literatury podstawowej</w:t>
      </w:r>
    </w:p>
    <w:p w:rsidRPr="00E162CF" w:rsidR="00303F50" w:rsidRDefault="00303F50" w14:paraId="54C529E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E162CF" w:rsidR="00303F50" w14:paraId="22B0EFD8" w14:textId="77777777">
        <w:trPr>
          <w:trHeight w:val="1098"/>
        </w:trPr>
        <w:tc>
          <w:tcPr>
            <w:tcW w:w="9622" w:type="dxa"/>
          </w:tcPr>
          <w:p w:rsidRPr="00E162CF" w:rsidR="00DF40AC" w:rsidP="00DF40AC" w:rsidRDefault="00DF40AC" w14:paraId="3DD7EF4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Baczyńska, B., </w:t>
            </w:r>
            <w:r w:rsidRPr="00E162CF">
              <w:rPr>
                <w:rFonts w:ascii="Arial" w:hAnsi="Arial" w:cs="Arial"/>
                <w:i/>
                <w:sz w:val="20"/>
                <w:szCs w:val="20"/>
              </w:rPr>
              <w:t>Historia literatury hiszpańskiej</w:t>
            </w:r>
            <w:r w:rsidRPr="00E162CF">
              <w:rPr>
                <w:rFonts w:ascii="Arial" w:hAnsi="Arial" w:cs="Arial"/>
                <w:sz w:val="20"/>
                <w:szCs w:val="20"/>
              </w:rPr>
              <w:t>, PWN, Warszawa,</w:t>
            </w:r>
            <w:r w:rsidRPr="00E162CF" w:rsidR="003E36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62CF">
              <w:rPr>
                <w:rFonts w:ascii="Arial" w:hAnsi="Arial" w:cs="Arial"/>
                <w:sz w:val="20"/>
                <w:szCs w:val="20"/>
              </w:rPr>
              <w:t>2014.</w:t>
            </w:r>
          </w:p>
          <w:p w:rsidRPr="00E162CF" w:rsidR="00DF40AC" w:rsidP="003E3675" w:rsidRDefault="00DF40AC" w14:paraId="7331F6A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6593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Río, Á. del, </w:t>
            </w:r>
            <w:r w:rsidRPr="00B65939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Historia de la literatura española</w:t>
            </w:r>
            <w:r w:rsidRPr="00B6593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, vols.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1-2,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Ediciones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B, Barcelona 1988</w:t>
            </w:r>
            <w:r w:rsidRPr="00E162CF" w:rsidR="003E3675">
              <w:rPr>
                <w:rFonts w:ascii="Arial" w:hAnsi="Arial" w:cs="Arial"/>
                <w:sz w:val="20"/>
                <w:szCs w:val="20"/>
              </w:rPr>
              <w:t xml:space="preserve">; polski przekład: </w:t>
            </w:r>
            <w:r w:rsidRPr="00E162CF" w:rsidR="003E3675">
              <w:rPr>
                <w:rFonts w:ascii="Arial" w:hAnsi="Arial" w:cs="Arial"/>
                <w:i/>
                <w:sz w:val="20"/>
                <w:szCs w:val="20"/>
              </w:rPr>
              <w:t>Historia literatury hiszpańskiej</w:t>
            </w:r>
            <w:r w:rsidRPr="00E162CF" w:rsidR="003E3675">
              <w:rPr>
                <w:rFonts w:ascii="Arial" w:hAnsi="Arial" w:cs="Arial"/>
                <w:sz w:val="20"/>
                <w:szCs w:val="20"/>
              </w:rPr>
              <w:t xml:space="preserve">, tłum. K. </w:t>
            </w:r>
            <w:proofErr w:type="spellStart"/>
            <w:r w:rsidRPr="00E162CF" w:rsidR="003E3675">
              <w:rPr>
                <w:rFonts w:ascii="Arial" w:hAnsi="Arial" w:cs="Arial"/>
                <w:sz w:val="20"/>
                <w:szCs w:val="20"/>
              </w:rPr>
              <w:t>Piekarec</w:t>
            </w:r>
            <w:proofErr w:type="spellEnd"/>
            <w:r w:rsidRPr="00E162CF" w:rsidR="003E3675">
              <w:rPr>
                <w:rFonts w:ascii="Arial" w:hAnsi="Arial" w:cs="Arial"/>
                <w:sz w:val="20"/>
                <w:szCs w:val="20"/>
              </w:rPr>
              <w:t>, Warszawa, PWN, 1970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E162CF" w:rsidR="00DF40AC" w:rsidP="00DF40AC" w:rsidRDefault="00DF40AC" w14:paraId="2BE8D73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Wybór tekstów literackich w przekładzie na język polski</w:t>
            </w:r>
            <w:r w:rsidRPr="00E162CF" w:rsidR="003E3675">
              <w:rPr>
                <w:rFonts w:ascii="Arial" w:hAnsi="Arial" w:cs="Arial"/>
                <w:sz w:val="20"/>
                <w:szCs w:val="20"/>
              </w:rPr>
              <w:t xml:space="preserve"> (patrz niżej).</w:t>
            </w:r>
          </w:p>
          <w:p w:rsidRPr="00E162CF" w:rsidR="00303F50" w:rsidRDefault="00303F50" w14:paraId="1C0157D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59EC7B3D" w14:textId="14AAE74D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 xml:space="preserve">Wykaz </w:t>
      </w:r>
      <w:r w:rsidR="003F38C2">
        <w:rPr>
          <w:rFonts w:ascii="Arial" w:hAnsi="Arial" w:cs="Arial"/>
          <w:sz w:val="20"/>
          <w:szCs w:val="20"/>
        </w:rPr>
        <w:t>obowiązujących tekstów literackich</w:t>
      </w:r>
    </w:p>
    <w:p w:rsidRPr="00E162CF" w:rsidR="00303F50" w:rsidRDefault="00303F50" w14:paraId="526770C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E162CF" w:rsidR="00303F50" w14:paraId="67BEF607" w14:textId="77777777">
        <w:trPr>
          <w:trHeight w:val="1112"/>
        </w:trPr>
        <w:tc>
          <w:tcPr>
            <w:tcW w:w="9622" w:type="dxa"/>
          </w:tcPr>
          <w:p w:rsidR="003E3675" w:rsidP="003E3675" w:rsidRDefault="003E3675" w14:paraId="7D407155" w14:textId="21CEE382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Antologia  poezji  hiszpańskiej</w:t>
            </w:r>
            <w:r w:rsidRPr="00E162CF">
              <w:rPr>
                <w:rFonts w:ascii="Arial" w:hAnsi="Arial" w:cs="Arial"/>
                <w:sz w:val="20"/>
                <w:szCs w:val="20"/>
              </w:rPr>
              <w:t>,  wybór</w:t>
            </w:r>
            <w:r w:rsidR="003F38C2">
              <w:rPr>
                <w:rFonts w:ascii="Arial" w:hAnsi="Arial" w:cs="Arial"/>
                <w:sz w:val="20"/>
                <w:szCs w:val="20"/>
              </w:rPr>
              <w:t>,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opracowanie i wstęp: J. Strasburger, Warszawa,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Elma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Books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2000.</w:t>
            </w:r>
          </w:p>
          <w:p w:rsidRPr="006F5EFA" w:rsidR="006F5EFA" w:rsidP="003E3675" w:rsidRDefault="006F5EFA" w14:paraId="0769E186" w14:textId="531FD4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Auto Trzech Króli</w:t>
            </w:r>
            <w:r>
              <w:rPr>
                <w:rFonts w:ascii="Arial" w:hAnsi="Arial" w:cs="Arial"/>
                <w:sz w:val="20"/>
                <w:szCs w:val="20"/>
              </w:rPr>
              <w:t>, tłum. M. Koźmiński, „Roman. Czasopismo Studentów UJ”, 2018.</w:t>
            </w:r>
          </w:p>
          <w:p w:rsidRPr="00E162CF" w:rsidR="003E3675" w:rsidP="003E3675" w:rsidRDefault="003E3675" w14:paraId="21735F8F" w14:textId="18FAC82C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Bracia ochotni sławić imię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Chrysta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>... czyli garść okruchów ze skarbca hiszpańskiej poezji nabożnej</w:t>
            </w:r>
            <w:r w:rsidRPr="00E162CF">
              <w:rPr>
                <w:rFonts w:ascii="Arial" w:hAnsi="Arial" w:cs="Arial"/>
                <w:sz w:val="20"/>
                <w:szCs w:val="20"/>
              </w:rPr>
              <w:t>, wybór i tłumaczenie: A. Nowak,  Kraków, Oficyna Literacka,1997.</w:t>
            </w:r>
          </w:p>
          <w:p w:rsidRPr="00E162CF" w:rsidR="003E3675" w:rsidP="003E3675" w:rsidRDefault="003E3675" w14:paraId="0587A80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Czekając na lubego. Poezja  miłosna  dawnej  Hiszpanii,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 wybór, przekład i posłowie: Z.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Szleyen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Kraków, WL, 1981.</w:t>
            </w:r>
          </w:p>
          <w:p w:rsidR="003E3675" w:rsidP="003E3675" w:rsidRDefault="003E3675" w14:paraId="541A4F8A" w14:textId="67DE0092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Dawna nowela hiszpańska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, tłum. K.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Zawanowski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Warszawa, PIW, 1978</w:t>
            </w:r>
            <w:r w:rsidR="003F38C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F38C2" w:rsidP="003E3675" w:rsidRDefault="003F38C2" w14:paraId="15033564" w14:textId="66545F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Eiximenis</w:t>
            </w:r>
            <w:r w:rsidR="006F5549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Francesc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B71D5" w:rsidR="008B71D5">
              <w:rPr>
                <w:rFonts w:ascii="Arial" w:hAnsi="Arial" w:cs="Arial"/>
                <w:i/>
                <w:iCs/>
                <w:sz w:val="20"/>
                <w:szCs w:val="20"/>
              </w:rPr>
              <w:t>List łakomego duchownego</w:t>
            </w:r>
            <w:r w:rsidR="008B71D5">
              <w:rPr>
                <w:rFonts w:ascii="Arial" w:hAnsi="Arial" w:cs="Arial"/>
                <w:sz w:val="20"/>
                <w:szCs w:val="20"/>
              </w:rPr>
              <w:t xml:space="preserve">, tłum. R. Sasor, w: </w:t>
            </w:r>
            <w:r w:rsidRPr="008B71D5" w:rsidR="008B71D5">
              <w:rPr>
                <w:rFonts w:ascii="Arial" w:hAnsi="Arial" w:cs="Arial"/>
                <w:i/>
                <w:iCs/>
                <w:sz w:val="20"/>
                <w:szCs w:val="20"/>
              </w:rPr>
              <w:t>Średniowieczne słodycze katalońskie w źródłach i literaturze (z wyborem tekstów z XIV i XV wieku)</w:t>
            </w:r>
            <w:r w:rsidR="008B71D5">
              <w:rPr>
                <w:rFonts w:ascii="Arial" w:hAnsi="Arial" w:cs="Arial"/>
                <w:sz w:val="20"/>
                <w:szCs w:val="20"/>
              </w:rPr>
              <w:t xml:space="preserve">, R. </w:t>
            </w:r>
            <w:proofErr w:type="spellStart"/>
            <w:r w:rsidR="008B71D5">
              <w:rPr>
                <w:rFonts w:ascii="Arial" w:hAnsi="Arial" w:cs="Arial"/>
                <w:sz w:val="20"/>
                <w:szCs w:val="20"/>
              </w:rPr>
              <w:t>Hryszko</w:t>
            </w:r>
            <w:proofErr w:type="spellEnd"/>
            <w:r w:rsidR="008B71D5">
              <w:rPr>
                <w:rFonts w:ascii="Arial" w:hAnsi="Arial" w:cs="Arial"/>
                <w:sz w:val="20"/>
                <w:szCs w:val="20"/>
              </w:rPr>
              <w:t xml:space="preserve"> i R. Sasor, Kraków, Historia </w:t>
            </w:r>
            <w:proofErr w:type="spellStart"/>
            <w:r w:rsidR="008B71D5">
              <w:rPr>
                <w:rFonts w:ascii="Arial" w:hAnsi="Arial" w:cs="Arial"/>
                <w:sz w:val="20"/>
                <w:szCs w:val="20"/>
              </w:rPr>
              <w:t>Iagellonica</w:t>
            </w:r>
            <w:proofErr w:type="spellEnd"/>
            <w:r w:rsidR="008B71D5">
              <w:rPr>
                <w:rFonts w:ascii="Arial" w:hAnsi="Arial" w:cs="Arial"/>
                <w:sz w:val="20"/>
                <w:szCs w:val="20"/>
              </w:rPr>
              <w:t>, 2017.</w:t>
            </w:r>
          </w:p>
          <w:p w:rsidRPr="006F5549" w:rsidR="006F5549" w:rsidP="003E3675" w:rsidRDefault="006F5549" w14:paraId="158A342F" w14:textId="76FBC56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Ferreriusz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Wincent,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Kazania wielkopostne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tłum. R. Sasor, w: </w:t>
            </w:r>
            <w:r w:rsidRPr="008B71D5">
              <w:rPr>
                <w:rFonts w:ascii="Arial" w:hAnsi="Arial" w:cs="Arial"/>
                <w:i/>
                <w:iCs/>
                <w:sz w:val="20"/>
                <w:szCs w:val="20"/>
              </w:rPr>
              <w:t>Średniowieczne słodycze katalońskie w źródłach i literaturze (z wyborem tekstów z XIV i XV wieku)</w:t>
            </w:r>
            <w:r>
              <w:rPr>
                <w:rFonts w:ascii="Arial" w:hAnsi="Arial" w:cs="Arial"/>
                <w:sz w:val="20"/>
                <w:szCs w:val="20"/>
              </w:rPr>
              <w:t xml:space="preserve">, 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Hryszko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R. Sasor, Kraków, Historia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Iagellonica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2017.</w:t>
            </w:r>
          </w:p>
          <w:p w:rsidRPr="00E162CF" w:rsidR="003E3675" w:rsidP="003E3675" w:rsidRDefault="003E3675" w14:paraId="76A1017C" w14:textId="7859A2F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Juan Manuel, </w:t>
            </w: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Rady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Patroniuszowe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czyli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Historyje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i przykłady  opowiadane hrabi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Lukanorowi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tłum. L. Siemieński, Poznań, 1847</w:t>
            </w:r>
            <w:r w:rsidR="003F38C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E3675" w:rsidP="003E3675" w:rsidRDefault="003E3675" w14:paraId="439BE85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Kwiat nowy starych romanc</w:t>
            </w:r>
            <w:r w:rsidRPr="00E162CF">
              <w:rPr>
                <w:rFonts w:ascii="Arial" w:hAnsi="Arial" w:cs="Arial"/>
                <w:sz w:val="20"/>
                <w:szCs w:val="20"/>
              </w:rPr>
              <w:t>, imitował J. M. Rymkiewicz, Warszawa, 1966.</w:t>
            </w:r>
          </w:p>
          <w:p w:rsidRPr="009F271D" w:rsidR="009F271D" w:rsidP="003E3675" w:rsidRDefault="009F271D" w14:paraId="1A10C5BC" w14:textId="6C34E9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Legenda o siedmiu infantach z Lary</w:t>
            </w:r>
            <w:r>
              <w:rPr>
                <w:rFonts w:ascii="Arial" w:hAnsi="Arial" w:cs="Arial"/>
                <w:sz w:val="20"/>
                <w:szCs w:val="20"/>
              </w:rPr>
              <w:t>, tłum. R. Sasor,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Terminus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21, 2019, s. </w:t>
            </w:r>
            <w:r w:rsidRPr="009F271D">
              <w:rPr>
                <w:rFonts w:ascii="Arial" w:hAnsi="Arial" w:cs="Arial"/>
                <w:sz w:val="20"/>
                <w:szCs w:val="20"/>
              </w:rPr>
              <w:t>343-400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B309A" w:rsidP="003E3675" w:rsidRDefault="008B309A" w14:paraId="1D7C6B48" w14:textId="73881DA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Llull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Ramon,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Księga przyjaciela i umiłowanego. Brewiarz mistyczny</w:t>
            </w:r>
            <w:r>
              <w:rPr>
                <w:rFonts w:ascii="Arial" w:hAnsi="Arial" w:cs="Arial"/>
                <w:sz w:val="20"/>
                <w:szCs w:val="20"/>
              </w:rPr>
              <w:t>, tłum. A. Sawicka, Kraków, Księgarnia Akademicka, 2003.</w:t>
            </w:r>
          </w:p>
          <w:p w:rsidRPr="00861402" w:rsidR="00861402" w:rsidP="003E3675" w:rsidRDefault="00861402" w14:paraId="17D3DD26" w14:textId="72F6719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Lull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Rajmund,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Księga stanu rycerskiego</w:t>
            </w:r>
            <w:r>
              <w:rPr>
                <w:rFonts w:ascii="Arial" w:hAnsi="Arial" w:cs="Arial"/>
                <w:sz w:val="20"/>
                <w:szCs w:val="20"/>
              </w:rPr>
              <w:t>, tłum. R. Sasor, Kraków, Instytut Studiów Franciszkańskich, 2019.</w:t>
            </w:r>
          </w:p>
          <w:p w:rsidR="003F38C2" w:rsidP="003E3675" w:rsidRDefault="003F38C2" w14:paraId="3E16E59B" w14:textId="61BDB4F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38C2">
              <w:rPr>
                <w:rFonts w:ascii="Arial" w:hAnsi="Arial" w:cs="Arial"/>
                <w:sz w:val="20"/>
                <w:szCs w:val="20"/>
              </w:rPr>
              <w:t>Martorell</w:t>
            </w:r>
            <w:proofErr w:type="spellEnd"/>
            <w:r w:rsidRPr="003F38C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F38C2">
              <w:rPr>
                <w:rFonts w:ascii="Arial" w:hAnsi="Arial" w:cs="Arial"/>
                <w:sz w:val="20"/>
                <w:szCs w:val="20"/>
              </w:rPr>
              <w:t>Joanot</w:t>
            </w:r>
            <w:proofErr w:type="spellEnd"/>
            <w:r w:rsidRPr="003F38C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F38C2">
              <w:rPr>
                <w:rFonts w:ascii="Arial" w:hAnsi="Arial" w:cs="Arial"/>
                <w:i/>
                <w:iCs/>
                <w:sz w:val="20"/>
                <w:szCs w:val="20"/>
              </w:rPr>
              <w:t>Tirant</w:t>
            </w:r>
            <w:proofErr w:type="spellEnd"/>
            <w:r w:rsidRPr="003F38C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Biały</w:t>
            </w:r>
            <w:r w:rsidRPr="003F38C2">
              <w:rPr>
                <w:rFonts w:ascii="Arial" w:hAnsi="Arial" w:cs="Arial"/>
                <w:sz w:val="20"/>
                <w:szCs w:val="20"/>
              </w:rPr>
              <w:t>, tłum. R. Sasor, Krak</w:t>
            </w:r>
            <w:r>
              <w:rPr>
                <w:rFonts w:ascii="Arial" w:hAnsi="Arial" w:cs="Arial"/>
                <w:sz w:val="20"/>
                <w:szCs w:val="20"/>
              </w:rPr>
              <w:t>ów, Księgarnia Akademicka, 2007.</w:t>
            </w:r>
          </w:p>
          <w:p w:rsidR="000E5909" w:rsidP="003E3675" w:rsidRDefault="000E5909" w14:paraId="32EFCDC2" w14:textId="2E5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Miłość w poezji galisyjsko-portugalskiej</w:t>
            </w:r>
            <w:r>
              <w:rPr>
                <w:rFonts w:ascii="Arial" w:hAnsi="Arial" w:cs="Arial"/>
                <w:sz w:val="20"/>
                <w:szCs w:val="20"/>
              </w:rPr>
              <w:t xml:space="preserve">, J. Merdała, </w:t>
            </w:r>
            <w:r>
              <w:rPr>
                <w:rFonts w:ascii="Arial" w:hAnsi="Arial" w:cs="Arial"/>
                <w:sz w:val="20"/>
                <w:szCs w:val="20"/>
              </w:rPr>
              <w:t>„Roman. Czasopismo Studentów UJ”, 20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0E5909" w:rsidR="003F01BA" w:rsidP="003E3675" w:rsidRDefault="003F01BA" w14:paraId="7C4DABE6" w14:textId="7A088203">
            <w:pPr>
              <w:rPr>
                <w:rFonts w:ascii="Arial" w:hAnsi="Arial" w:cs="Arial"/>
                <w:sz w:val="20"/>
                <w:szCs w:val="20"/>
              </w:rPr>
            </w:pPr>
            <w:r w:rsidRPr="003F01BA">
              <w:rPr>
                <w:rFonts w:ascii="Arial" w:hAnsi="Arial" w:cs="Arial"/>
                <w:i/>
                <w:iCs/>
                <w:sz w:val="20"/>
                <w:szCs w:val="20"/>
              </w:rPr>
              <w:t>Miłość (nie)dworna - druga strona miłości w liryce galisyjsko-portugalskiej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J. Merdała, „Roman. Czasopismo Studentów UJ”, 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E162CF" w:rsidR="003E3675" w:rsidP="003E3675" w:rsidRDefault="003E3675" w14:paraId="2ACBC2F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O  pasterzach,  Maurach, damach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,  wybór i tłumaczenie:  Z. 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Szleyen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 Warszawa, Iskry, 1960.</w:t>
            </w:r>
          </w:p>
          <w:p w:rsidRPr="00E162CF" w:rsidR="003E3675" w:rsidP="003E3675" w:rsidRDefault="003E3675" w14:paraId="7ED0C94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Pieśń o Cydzie</w:t>
            </w:r>
            <w:r w:rsidRPr="00E162CF">
              <w:rPr>
                <w:rFonts w:ascii="Arial" w:hAnsi="Arial" w:cs="Arial"/>
                <w:sz w:val="20"/>
                <w:szCs w:val="20"/>
              </w:rPr>
              <w:t>, tłum. A. L. Czerny, Kraków, WL, 1970 (również inne wydania).</w:t>
            </w:r>
          </w:p>
          <w:p w:rsidRPr="00E162CF" w:rsidR="003E3675" w:rsidP="003E3675" w:rsidRDefault="003E3675" w14:paraId="69EB1CC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5506">
              <w:rPr>
                <w:rFonts w:ascii="Arial" w:hAnsi="Arial" w:cs="Arial"/>
                <w:sz w:val="20"/>
                <w:szCs w:val="20"/>
                <w:lang w:val="pt-PT"/>
              </w:rPr>
              <w:t xml:space="preserve">Rojas, Fernando de, </w:t>
            </w:r>
            <w:r w:rsidRPr="00B25506">
              <w:rPr>
                <w:rFonts w:ascii="Arial" w:hAnsi="Arial" w:cs="Arial"/>
                <w:i/>
                <w:sz w:val="20"/>
                <w:szCs w:val="20"/>
                <w:lang w:val="pt-PT"/>
              </w:rPr>
              <w:t>Celestyna</w:t>
            </w:r>
            <w:r w:rsidRPr="00B25506">
              <w:rPr>
                <w:rFonts w:ascii="Arial" w:hAnsi="Arial" w:cs="Arial"/>
                <w:sz w:val="20"/>
                <w:szCs w:val="20"/>
                <w:lang w:val="pt-PT"/>
              </w:rPr>
              <w:t xml:space="preserve">, przeł.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K.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Zawanowski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Warszawa, 1962. </w:t>
            </w:r>
          </w:p>
          <w:p w:rsidRPr="003F38C2" w:rsidR="003F38C2" w:rsidP="003E3675" w:rsidRDefault="003E3675" w14:paraId="4B475A5D" w14:textId="0A779E0F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Sonety hiszpańskie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, tłum. J.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Winczakiewicz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Londyn, Oficyna Poetów i Malarzy, 1965.</w:t>
            </w:r>
          </w:p>
          <w:p w:rsidRPr="00E162CF" w:rsidR="003E3675" w:rsidP="003E3675" w:rsidRDefault="003E3675" w14:paraId="0EFE60C1" w14:textId="4332AF30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Z przygód Imć Pana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Amadisa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z Walii, jako też innych wiernych druhów jego,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tłum. R.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Jarocka-Nowak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i A. </w:t>
            </w:r>
            <w:r w:rsidRPr="00E162CF">
              <w:rPr>
                <w:rFonts w:ascii="Arial" w:hAnsi="Arial" w:cs="Arial"/>
                <w:sz w:val="20"/>
                <w:szCs w:val="20"/>
              </w:rPr>
              <w:lastRenderedPageBreak/>
              <w:t>Nowak, posłowie: A. Nowak, Kraków, Oficyna Literacka, 1998.</w:t>
            </w:r>
          </w:p>
          <w:p w:rsidRPr="00E162CF" w:rsidR="00303F50" w:rsidP="003E3675" w:rsidRDefault="003E3675" w14:paraId="6E36661F" w14:textId="02F9C622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Żywot Łazika z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Tormesu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przeł. M. Mann, Warszawa, 1988 (różne lata wydań).</w:t>
            </w:r>
          </w:p>
        </w:tc>
      </w:tr>
    </w:tbl>
    <w:p w:rsidRPr="00E162CF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E162CF" w:rsidR="00303F50" w:rsidRDefault="00303F50" w14:paraId="62EBF9A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E162CF" w:rsidR="00303F50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E162CF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E162CF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E162CF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E162CF" w:rsidR="00303F50" w:rsidRDefault="00303F50" w14:paraId="0C6C2CD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E162CF" w:rsidR="00303F50" w14:paraId="0132EF0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Pr="00E162CF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E162CF" w:rsidR="00303F50" w:rsidRDefault="00AE4C97" w14:paraId="24A6FA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66" w:type="dxa"/>
            <w:vAlign w:val="center"/>
          </w:tcPr>
          <w:p w:rsidRPr="00E162CF" w:rsidR="00303F50" w:rsidRDefault="00DF40AC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E162CF" w:rsidR="00303F50" w14:paraId="03D309CC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E162CF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E162CF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E162CF" w:rsidR="00303F50" w:rsidP="0061377B" w:rsidRDefault="0061377B" w14:paraId="18F999B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  <w:tr w:rsidRPr="00E162CF" w:rsidR="00303F50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E162CF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E162CF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E162CF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E162CF" w:rsidR="00303F50" w:rsidRDefault="00A83E75" w14:paraId="6886189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  <w:r w:rsidRPr="00E162CF" w:rsid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E162CF" w:rsidR="00303F50" w14:paraId="723CFFA3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Pr="00E162CF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E162CF"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E162CF" w:rsidR="00303F50" w:rsidRDefault="00E162CF" w14:paraId="5FCD5EC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  <w:tr w:rsidRPr="00E162CF"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Pr="00E162CF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E162CF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E162CF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E162CF" w:rsidR="00303F50" w14:paraId="3AB44DC4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E162CF"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E162CF" w:rsidR="00303F50" w:rsidRDefault="00303F50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E162CF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E162CF" w:rsidR="00303F50" w:rsidRDefault="00DF40AC" w14:paraId="33CFEC6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Pr="00E162CF" w:rsid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Pr="00E162CF" w:rsidR="00303F50" w14:paraId="1B1CFB9C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E162CF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E162CF" w:rsidR="00303F50" w:rsidRDefault="00A83E75" w14:paraId="0CCF700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  <w:r w:rsidRPr="00E162CF" w:rsid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E162CF" w:rsidR="00303F50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E162CF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E162CF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E162CF" w:rsidR="00303F50" w:rsidRDefault="00A83E75" w14:paraId="279935F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</w:p>
        </w:tc>
      </w:tr>
    </w:tbl>
    <w:p w:rsidRPr="00E162CF" w:rsidR="00303F50" w:rsidRDefault="00303F50" w14:paraId="41508A3C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E162CF" w:rsidR="00303F50">
      <w:headerReference w:type="default" r:id="rId10"/>
      <w:footerReference w:type="default" r:id="rId11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85143" w:rsidRDefault="00085143" w14:paraId="115926AD" w14:textId="77777777">
      <w:r>
        <w:separator/>
      </w:r>
    </w:p>
  </w:endnote>
  <w:endnote w:type="continuationSeparator" w:id="0">
    <w:p w:rsidR="00085143" w:rsidRDefault="00085143" w14:paraId="7E4753D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charset w:val="00"/>
    <w:family w:val="swiss"/>
    <w:pitch w:val="variable"/>
    <w:sig w:usb0="20000287" w:usb1="00000001" w:usb2="00000000" w:usb3="00000000" w:csb0="0000019F" w:csb1="00000000"/>
  </w:font>
  <w:font w:name="MyriadPro-Semibold">
    <w:charset w:val="00"/>
    <w:family w:val="swiss"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0EB546F9" w14:textId="77777777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B25506">
      <w:rPr>
        <w:noProof/>
      </w:rPr>
      <w:t>2</w:t>
    </w:r>
    <w:r>
      <w:fldChar w:fldCharType="end"/>
    </w:r>
  </w:p>
  <w:p w:rsidR="00303F50" w:rsidRDefault="00303F50" w14:paraId="1037B8A3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85143" w:rsidRDefault="00085143" w14:paraId="379B85EA" w14:textId="77777777">
      <w:r>
        <w:separator/>
      </w:r>
    </w:p>
  </w:footnote>
  <w:footnote w:type="continuationSeparator" w:id="0">
    <w:p w:rsidR="00085143" w:rsidRDefault="00085143" w14:paraId="4A81895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687C6DE0" w14:textId="77777777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C990C2A"/>
    <w:multiLevelType w:val="hybridMultilevel"/>
    <w:tmpl w:val="C5C81BC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5725B45"/>
    <w:multiLevelType w:val="hybridMultilevel"/>
    <w:tmpl w:val="43AA3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51E52"/>
    <w:multiLevelType w:val="hybridMultilevel"/>
    <w:tmpl w:val="13F27B24"/>
    <w:lvl w:ilvl="0" w:tplc="1F428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630088494">
    <w:abstractNumId w:val="0"/>
  </w:num>
  <w:num w:numId="2" w16cid:durableId="760104911">
    <w:abstractNumId w:val="1"/>
  </w:num>
  <w:num w:numId="3" w16cid:durableId="341472803">
    <w:abstractNumId w:val="5"/>
  </w:num>
  <w:num w:numId="4" w16cid:durableId="1822191063">
    <w:abstractNumId w:val="6"/>
  </w:num>
  <w:num w:numId="5" w16cid:durableId="657460061">
    <w:abstractNumId w:val="4"/>
  </w:num>
  <w:num w:numId="6" w16cid:durableId="472480823">
    <w:abstractNumId w:val="3"/>
  </w:num>
  <w:num w:numId="7" w16cid:durableId="423918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70F1D"/>
    <w:rsid w:val="00085143"/>
    <w:rsid w:val="000976A4"/>
    <w:rsid w:val="000E5909"/>
    <w:rsid w:val="00190AE4"/>
    <w:rsid w:val="00203BC3"/>
    <w:rsid w:val="00211B8C"/>
    <w:rsid w:val="0021227E"/>
    <w:rsid w:val="0024641E"/>
    <w:rsid w:val="00266DD4"/>
    <w:rsid w:val="0027555D"/>
    <w:rsid w:val="002963FA"/>
    <w:rsid w:val="002F687B"/>
    <w:rsid w:val="00303F50"/>
    <w:rsid w:val="003151E3"/>
    <w:rsid w:val="0039256E"/>
    <w:rsid w:val="0039737A"/>
    <w:rsid w:val="003A2E3F"/>
    <w:rsid w:val="003A73D7"/>
    <w:rsid w:val="003C11F6"/>
    <w:rsid w:val="003E3675"/>
    <w:rsid w:val="003F01BA"/>
    <w:rsid w:val="003F38C2"/>
    <w:rsid w:val="00434CDD"/>
    <w:rsid w:val="004A7C18"/>
    <w:rsid w:val="0050418D"/>
    <w:rsid w:val="00512478"/>
    <w:rsid w:val="00536F35"/>
    <w:rsid w:val="0057308C"/>
    <w:rsid w:val="005C068F"/>
    <w:rsid w:val="005E57B7"/>
    <w:rsid w:val="00602564"/>
    <w:rsid w:val="0061377B"/>
    <w:rsid w:val="00676615"/>
    <w:rsid w:val="006B043F"/>
    <w:rsid w:val="006F5549"/>
    <w:rsid w:val="006F5EFA"/>
    <w:rsid w:val="00700CD5"/>
    <w:rsid w:val="00700E2F"/>
    <w:rsid w:val="00701250"/>
    <w:rsid w:val="00716872"/>
    <w:rsid w:val="00745F97"/>
    <w:rsid w:val="007A153D"/>
    <w:rsid w:val="007B68A2"/>
    <w:rsid w:val="007E46DE"/>
    <w:rsid w:val="0080118E"/>
    <w:rsid w:val="008017FE"/>
    <w:rsid w:val="00827D3B"/>
    <w:rsid w:val="00843BA2"/>
    <w:rsid w:val="00847145"/>
    <w:rsid w:val="00861402"/>
    <w:rsid w:val="00890548"/>
    <w:rsid w:val="00893DC9"/>
    <w:rsid w:val="008B309A"/>
    <w:rsid w:val="008B703C"/>
    <w:rsid w:val="008B71D5"/>
    <w:rsid w:val="008F4528"/>
    <w:rsid w:val="009026FF"/>
    <w:rsid w:val="0092205B"/>
    <w:rsid w:val="00961A97"/>
    <w:rsid w:val="009F271D"/>
    <w:rsid w:val="00A155B6"/>
    <w:rsid w:val="00A40E40"/>
    <w:rsid w:val="00A83E75"/>
    <w:rsid w:val="00A8544F"/>
    <w:rsid w:val="00AE01B0"/>
    <w:rsid w:val="00AE4C97"/>
    <w:rsid w:val="00AF5BC6"/>
    <w:rsid w:val="00B25506"/>
    <w:rsid w:val="00B43E3F"/>
    <w:rsid w:val="00B65939"/>
    <w:rsid w:val="00B87578"/>
    <w:rsid w:val="00BF457D"/>
    <w:rsid w:val="00C05B01"/>
    <w:rsid w:val="00C56225"/>
    <w:rsid w:val="00CC29AE"/>
    <w:rsid w:val="00CD3EAD"/>
    <w:rsid w:val="00CE1B40"/>
    <w:rsid w:val="00D2712E"/>
    <w:rsid w:val="00D32FBE"/>
    <w:rsid w:val="00D47773"/>
    <w:rsid w:val="00D755BB"/>
    <w:rsid w:val="00DB3679"/>
    <w:rsid w:val="00DD1791"/>
    <w:rsid w:val="00DF40AC"/>
    <w:rsid w:val="00E162CF"/>
    <w:rsid w:val="00E456F5"/>
    <w:rsid w:val="00E91ED5"/>
    <w:rsid w:val="00EA79D8"/>
    <w:rsid w:val="00F56D94"/>
    <w:rsid w:val="00F6649D"/>
    <w:rsid w:val="00FA29DA"/>
    <w:rsid w:val="02F64930"/>
    <w:rsid w:val="263F8FCB"/>
    <w:rsid w:val="3EA78108"/>
    <w:rsid w:val="43C93E82"/>
    <w:rsid w:val="466A7C19"/>
    <w:rsid w:val="561F67BC"/>
    <w:rsid w:val="5A8AB937"/>
    <w:rsid w:val="6C6CAD6D"/>
    <w:rsid w:val="76E1A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513CD4"/>
  <w15:chartTrackingRefBased/>
  <w15:docId w15:val="{F7B0ACFD-16AF-484F-99BB-084399BA7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BodyText"/>
  </w:style>
  <w:style w:type="paragraph" w:styleId="Indeks" w:customStyle="1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1" w:customStyle="1">
    <w:name w:val="Comment Subject1"/>
    <w:basedOn w:val="CommentText"/>
    <w:next w:val="CommentText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CommentText"/>
    <w:next w:val="CommentText"/>
    <w:link w:val="TematkomentarzaZnak"/>
    <w:uiPriority w:val="99"/>
    <w:semiHidden/>
    <w:unhideWhenUsed/>
    <w:rsid w:val="009026FF"/>
    <w:rPr>
      <w:b/>
      <w:bCs/>
    </w:rPr>
  </w:style>
  <w:style w:type="character" w:styleId="CommentTextChar" w:customStyle="1">
    <w:name w:val="Comment Text Char"/>
    <w:basedOn w:val="DefaultParagraphFont"/>
    <w:link w:val="CommentText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character" w:styleId="Hyperlink">
    <w:name w:val="Hyperlink"/>
    <w:basedOn w:val="DefaultParagraphFont"/>
    <w:uiPriority w:val="99"/>
    <w:unhideWhenUsed/>
    <w:rsid w:val="00C5622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62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6105E280-90B1-4EF2-86C7-CCBCA34844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7386C-93DA-474A-9FEC-749424C46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34E2E6-5154-4A79-9A95-E3A8640E6522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33</revision>
  <lastPrinted>2012-01-27T16:28:00.0000000Z</lastPrinted>
  <dcterms:created xsi:type="dcterms:W3CDTF">2024-10-13T09:35:00.0000000Z</dcterms:created>
  <dcterms:modified xsi:type="dcterms:W3CDTF">2024-10-28T12:58:21.3877220Z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0x0101002209B232CADBB741AD8A847C28231427</vt:lpwstr>
  </property>
</Properties>
</file>